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1" w:rsidRPr="00780E7A" w:rsidRDefault="00D35781" w:rsidP="00D357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УТВЕРЖДАЮ</w:t>
      </w:r>
    </w:p>
    <w:p w:rsidR="00D35781" w:rsidRPr="00780E7A" w:rsidRDefault="00D35781" w:rsidP="00D357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Заместитель ди</w:t>
      </w:r>
      <w:r w:rsidR="008C0FB6">
        <w:rPr>
          <w:rFonts w:ascii="Times New Roman" w:hAnsi="Times New Roman" w:cs="Times New Roman"/>
          <w:color w:val="000000"/>
          <w:sz w:val="20"/>
          <w:szCs w:val="20"/>
        </w:rPr>
        <w:t xml:space="preserve">ректора по </w:t>
      </w:r>
      <w:proofErr w:type="gramStart"/>
      <w:r w:rsidR="008C0FB6">
        <w:rPr>
          <w:rFonts w:ascii="Times New Roman" w:hAnsi="Times New Roman" w:cs="Times New Roman"/>
          <w:color w:val="000000"/>
          <w:sz w:val="20"/>
          <w:szCs w:val="20"/>
        </w:rPr>
        <w:t>УПР</w:t>
      </w:r>
      <w:proofErr w:type="gramEnd"/>
      <w:r w:rsidR="008C0FB6">
        <w:rPr>
          <w:rFonts w:ascii="Times New Roman" w:hAnsi="Times New Roman" w:cs="Times New Roman"/>
          <w:color w:val="000000"/>
          <w:sz w:val="20"/>
          <w:szCs w:val="20"/>
        </w:rPr>
        <w:t xml:space="preserve"> Бутусова Н.С.</w:t>
      </w: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35781" w:rsidRPr="00780E7A" w:rsidRDefault="00D35781" w:rsidP="00D357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____________________</w:t>
      </w:r>
    </w:p>
    <w:p w:rsidR="00D35781" w:rsidRPr="00780E7A" w:rsidRDefault="00D35781" w:rsidP="00D357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A6E79">
        <w:rPr>
          <w:rFonts w:ascii="Times New Roman" w:hAnsi="Times New Roman" w:cs="Times New Roman"/>
          <w:color w:val="000000"/>
          <w:sz w:val="20"/>
          <w:szCs w:val="20"/>
        </w:rPr>
        <w:t>« ___» ___________ 2025</w:t>
      </w:r>
      <w:r w:rsidRPr="00780E7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D35781" w:rsidRPr="00780E7A" w:rsidRDefault="00D35781" w:rsidP="00D357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781" w:rsidRPr="00780E7A" w:rsidRDefault="00D35781" w:rsidP="00D35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ИНДИВИДУАЛЬНЫЙ ГРАФИК ОБУЧЕНИЯ</w:t>
      </w:r>
    </w:p>
    <w:p w:rsidR="00B97D91" w:rsidRPr="00D35781" w:rsidRDefault="00D35781" w:rsidP="00D357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E7A">
        <w:rPr>
          <w:rFonts w:ascii="Times New Roman" w:hAnsi="Times New Roman" w:cs="Times New Roman"/>
          <w:color w:val="000000"/>
          <w:sz w:val="24"/>
          <w:szCs w:val="24"/>
        </w:rPr>
        <w:t>Студента (студентки) ГБПОУ ПО «Ник</w:t>
      </w:r>
      <w:r w:rsidR="0039766E">
        <w:rPr>
          <w:rFonts w:ascii="Times New Roman" w:hAnsi="Times New Roman" w:cs="Times New Roman"/>
          <w:color w:val="000000"/>
          <w:sz w:val="24"/>
          <w:szCs w:val="24"/>
        </w:rPr>
        <w:t xml:space="preserve">ольский технологический колледж </w:t>
      </w:r>
      <w:r w:rsidRPr="00780E7A">
        <w:rPr>
          <w:rFonts w:ascii="Times New Roman" w:hAnsi="Times New Roman" w:cs="Times New Roman"/>
          <w:color w:val="000000"/>
          <w:sz w:val="24"/>
          <w:szCs w:val="24"/>
        </w:rPr>
        <w:t xml:space="preserve"> им. А. Д. Оболенского</w:t>
      </w:r>
      <w:r w:rsidR="003976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97D91" w:rsidRPr="00C1690D" w:rsidRDefault="00B97D91" w:rsidP="00D35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9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курса </w:t>
      </w:r>
      <w:r w:rsidRPr="00C1690D">
        <w:rPr>
          <w:rFonts w:ascii="Times New Roman" w:hAnsi="Times New Roman" w:cs="Times New Roman"/>
        </w:rPr>
        <w:t xml:space="preserve"> группы №</w:t>
      </w:r>
      <w:r>
        <w:rPr>
          <w:rFonts w:ascii="Times New Roman" w:hAnsi="Times New Roman" w:cs="Times New Roman"/>
        </w:rPr>
        <w:t xml:space="preserve"> 1-Ц</w:t>
      </w:r>
    </w:p>
    <w:p w:rsidR="00B97D91" w:rsidRDefault="00B97D91" w:rsidP="00B9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781">
        <w:rPr>
          <w:rFonts w:ascii="Times New Roman" w:hAnsi="Times New Roman" w:cs="Times New Roman"/>
          <w:sz w:val="24"/>
          <w:szCs w:val="24"/>
        </w:rPr>
        <w:t xml:space="preserve">Специальность: 08.02.03 Производство неметаллических строительных изделий и конструкций  на </w:t>
      </w:r>
      <w:r w:rsidR="00116F2B">
        <w:rPr>
          <w:rFonts w:ascii="Times New Roman" w:hAnsi="Times New Roman" w:cs="Times New Roman"/>
          <w:sz w:val="24"/>
          <w:szCs w:val="24"/>
        </w:rPr>
        <w:t>2</w:t>
      </w:r>
      <w:r w:rsidRPr="00D35781">
        <w:rPr>
          <w:rFonts w:ascii="Times New Roman" w:hAnsi="Times New Roman" w:cs="Times New Roman"/>
          <w:sz w:val="24"/>
          <w:szCs w:val="24"/>
        </w:rPr>
        <w:t xml:space="preserve">  се</w:t>
      </w:r>
      <w:r w:rsidR="008A6E79">
        <w:rPr>
          <w:rFonts w:ascii="Times New Roman" w:hAnsi="Times New Roman" w:cs="Times New Roman"/>
          <w:sz w:val="24"/>
          <w:szCs w:val="24"/>
        </w:rPr>
        <w:t>местр 2024 -2025</w:t>
      </w:r>
      <w:r w:rsidR="00EF1D09">
        <w:rPr>
          <w:rFonts w:ascii="Times New Roman" w:hAnsi="Times New Roman" w:cs="Times New Roman"/>
          <w:sz w:val="24"/>
          <w:szCs w:val="24"/>
        </w:rPr>
        <w:t xml:space="preserve"> </w:t>
      </w:r>
      <w:r w:rsidR="0039766E">
        <w:rPr>
          <w:rFonts w:ascii="Times New Roman" w:hAnsi="Times New Roman" w:cs="Times New Roman"/>
          <w:sz w:val="24"/>
          <w:szCs w:val="24"/>
        </w:rPr>
        <w:t>уч. год</w:t>
      </w:r>
    </w:p>
    <w:p w:rsidR="0039766E" w:rsidRPr="00D35781" w:rsidRDefault="0039766E" w:rsidP="00B9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D91" w:rsidRPr="00C1690D" w:rsidRDefault="00B97D91" w:rsidP="00B97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90D">
        <w:rPr>
          <w:rFonts w:ascii="Times New Roman" w:hAnsi="Times New Roman" w:cs="Times New Roman"/>
        </w:rPr>
        <w:t>____________________________________________________________</w:t>
      </w:r>
    </w:p>
    <w:p w:rsidR="00B97D91" w:rsidRPr="00C1690D" w:rsidRDefault="00B97D91" w:rsidP="00B97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90D">
        <w:rPr>
          <w:rFonts w:ascii="Times New Roman" w:hAnsi="Times New Roman" w:cs="Times New Roman"/>
        </w:rPr>
        <w:t>(Ф.И.О. студента)</w:t>
      </w:r>
    </w:p>
    <w:tbl>
      <w:tblPr>
        <w:tblpPr w:leftFromText="180" w:rightFromText="180" w:vertAnchor="text" w:horzAnchor="margin" w:tblpXSpec="center" w:tblpY="129"/>
        <w:tblW w:w="16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470"/>
        <w:gridCol w:w="3077"/>
        <w:gridCol w:w="13"/>
        <w:gridCol w:w="3404"/>
        <w:gridCol w:w="25"/>
        <w:gridCol w:w="2355"/>
        <w:gridCol w:w="32"/>
        <w:gridCol w:w="1098"/>
        <w:gridCol w:w="24"/>
        <w:gridCol w:w="1190"/>
        <w:gridCol w:w="7"/>
        <w:gridCol w:w="1407"/>
        <w:gridCol w:w="18"/>
        <w:gridCol w:w="969"/>
      </w:tblGrid>
      <w:tr w:rsidR="00B97D91" w:rsidRPr="008A29A7" w:rsidTr="007A55B2">
        <w:trPr>
          <w:trHeight w:val="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8A29A7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7D91" w:rsidRPr="008A29A7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A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A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Дисциплина и форма семестровой отчётности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Раздел. Тема. Рекомендуемая литература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отчётности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Полученная оценка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 И. О. преподавателя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CB5626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5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</w:tr>
      <w:tr w:rsidR="00B97D91" w:rsidRPr="00E43EBC" w:rsidTr="007A55B2">
        <w:trPr>
          <w:trHeight w:val="14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91" w:rsidRPr="00E43EBC" w:rsidRDefault="00D3578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97D91"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81" w:rsidRPr="00E43EBC" w:rsidRDefault="00B97D91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BC">
              <w:rPr>
                <w:rFonts w:ascii="Times New Roman" w:hAnsi="Times New Roman" w:cs="Times New Roman"/>
                <w:b/>
                <w:bCs/>
              </w:rPr>
              <w:t>Иностранный язык –</w:t>
            </w:r>
          </w:p>
          <w:p w:rsidR="00B97D91" w:rsidRPr="00E43EBC" w:rsidRDefault="008A6E79" w:rsidP="009479C6">
            <w:pPr>
              <w:tabs>
                <w:tab w:val="left" w:pos="2330"/>
              </w:tabs>
              <w:spacing w:after="0" w:line="0" w:lineRule="atLeast"/>
              <w:ind w:left="-1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35781" w:rsidRPr="00E43EBC">
              <w:rPr>
                <w:rFonts w:ascii="Times New Roman" w:hAnsi="Times New Roman" w:cs="Times New Roman"/>
                <w:b/>
                <w:bCs/>
              </w:rPr>
              <w:t xml:space="preserve">0 часов </w:t>
            </w:r>
            <w:r w:rsidR="00B97D91" w:rsidRPr="00E43EBC">
              <w:rPr>
                <w:rFonts w:ascii="Times New Roman" w:hAnsi="Times New Roman" w:cs="Times New Roman"/>
                <w:b/>
                <w:bCs/>
              </w:rPr>
              <w:t xml:space="preserve"> дифференцированный зачёт</w:t>
            </w:r>
          </w:p>
        </w:tc>
        <w:tc>
          <w:tcPr>
            <w:tcW w:w="13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91" w:rsidRPr="00E43EBC" w:rsidRDefault="00B97D91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Н.Ф. Басова.  Немецкий язык для колледжей \ Н.В. Басова, Т.Г. Коноплева. – 11е изд.- Ростов на Дону: Феникс,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97D91" w:rsidRPr="00E43EBC" w:rsidRDefault="00B97D91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Н.Ф.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Бориско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Бизнес-курс немецкого языка. Словарь-справочник -5е изд. стереотипное - Киев: ООО ИП Логос-Москва,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2011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97D91" w:rsidRPr="00E43EBC" w:rsidRDefault="00B97D91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Немецко-русский и русско-немецкий словари.</w:t>
            </w: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2.1. Документы, деловая переписка, переговоры (продолжение) 12ч.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Персонал фирмы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Деловое письмо, структура.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делового письма.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Договор. Заключение договора.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tabs>
                <w:tab w:val="left" w:pos="-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 Карьера, устройство на работу. 20ч.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работы. Объявления.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080F66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080F66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7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на работу. Документы. Заявление.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080F66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7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себе. Заполнение анкеты.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080F66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7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резюме.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7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7A55B2">
        <w:trPr>
          <w:trHeight w:val="52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3.1. Основы перевода текстов профессиональной направленности – 8ч.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перевода иностранной научно-технической литературы.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инструкций при строительных работах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24A7" w:rsidRPr="00E43EBC" w:rsidTr="007A55B2">
        <w:trPr>
          <w:trHeight w:val="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1 года обучения.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Default="000A24A7">
            <w:r w:rsidRPr="005F0CAA">
              <w:rPr>
                <w:rFonts w:ascii="Times New Roman" w:hAnsi="Times New Roman" w:cs="Times New Roman"/>
                <w:sz w:val="18"/>
                <w:szCs w:val="18"/>
              </w:rPr>
              <w:t>Маслова И.А.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7" w:rsidRPr="00E43EBC" w:rsidRDefault="000A24A7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культура- </w:t>
            </w:r>
          </w:p>
          <w:p w:rsidR="005F2744" w:rsidRPr="00E43EBC" w:rsidRDefault="005F2744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часов</w:t>
            </w:r>
          </w:p>
          <w:p w:rsidR="005F2744" w:rsidRPr="00E43EBC" w:rsidRDefault="005F2744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4. Лыжная подготовка</w:t>
            </w:r>
          </w:p>
          <w:p w:rsidR="005F2744" w:rsidRPr="00780E7A" w:rsidRDefault="005F2744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4.4.1. Техника безопасности на занятиях лыжным спортом. Попеременные лыжные ходы.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выполнения попеременного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хода, попеременного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30.01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E43EBC" w:rsidRDefault="005F2744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8A6E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Фунтикова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E43EBC" w:rsidRDefault="005F2744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4.4.2. Одновременные лыжные ходы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выполнения одновременного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хода. Техника выполнения одновременного одношажного хода,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28.02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proofErr w:type="spellStart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>Фунтикова</w:t>
            </w:r>
            <w:proofErr w:type="spellEnd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 xml:space="preserve"> З.Н.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5. Тема 5.1. Мини-футбол. Техника безопасности при игре в мини футбол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по катящемуся,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летящемуся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мячу средней частью подъема ноги, внутренней частью подъема ноги.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proofErr w:type="spellStart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>Фунтикова</w:t>
            </w:r>
            <w:proofErr w:type="spellEnd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 xml:space="preserve"> З.Н.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5.2. Выполнение упражнений с остановкой мяча ногой, грудью.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комплекса упражнений для развития спортивных способностей.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реферат</w:t>
            </w:r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proofErr w:type="spellStart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>Фунтикова</w:t>
            </w:r>
            <w:proofErr w:type="spellEnd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 xml:space="preserve"> З.Н.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6. Гимнастика.</w:t>
            </w:r>
          </w:p>
          <w:p w:rsidR="008A6E79" w:rsidRPr="00780E7A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6.1. Техника безопасности на занятиях гимнастикой. Строевые упражнения.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Страховка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Выполнение строевых упражнений на месте и в движении.</w:t>
            </w:r>
          </w:p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ОРУ с гимнастическими палками. Выполнение порядковых упражнений.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780E7A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30.05.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proofErr w:type="spellStart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>Фунтикова</w:t>
            </w:r>
            <w:proofErr w:type="spellEnd"/>
            <w:r w:rsidRPr="00924099">
              <w:rPr>
                <w:rFonts w:ascii="Times New Roman" w:hAnsi="Times New Roman" w:cs="Times New Roman"/>
                <w:sz w:val="18"/>
                <w:szCs w:val="18"/>
              </w:rPr>
              <w:t xml:space="preserve"> З.Н.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4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– </w:t>
            </w:r>
          </w:p>
          <w:p w:rsidR="000C0065" w:rsidRPr="00E43EBC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C0065" w:rsidRPr="00E4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Богомолов Н. В. Самойленко П. И. Математика: Учебник. – Москва.: Дрофа, 2012.; Богомолов Н. В. Сборник задач по математике: Учебное пособие. -Москва: Дрофа, 2013.</w:t>
            </w:r>
          </w:p>
          <w:p w:rsidR="000C0065" w:rsidRPr="00780E7A" w:rsidRDefault="000C0065" w:rsidP="009479C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Омельченко В. П., Курбатова Э. В. Математика: Учебное пособие.- Москва.: Феникс, 2013.; Щипачёв В. С. Основы высшей математики. – М: Высшая школа. 2012.</w:t>
            </w:r>
          </w:p>
          <w:p w:rsidR="000C0065" w:rsidRPr="00780E7A" w:rsidRDefault="008A6E79" w:rsidP="009479C6">
            <w:pPr>
              <w:pStyle w:val="1"/>
              <w:tabs>
                <w:tab w:val="num" w:pos="720"/>
              </w:tabs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6" w:history="1"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h</w:t>
              </w:r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ttp://www.edu.ru</w:t>
              </w:r>
            </w:hyperlink>
            <w:r w:rsidR="000C0065"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</w:t>
            </w:r>
            <w:hyperlink r:id="rId7" w:history="1"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http://www.</w:t>
              </w:r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mat</w:t>
              </w:r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proofErr w:type="spellStart"/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0C0065"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Газета «Математика» издательского дома «Первое </w:t>
            </w:r>
            <w:proofErr w:type="spellStart"/>
            <w:r w:rsidR="000C0065"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сентября»</w:t>
            </w:r>
            <w:hyperlink r:id="rId8" w:history="1"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http</w:t>
              </w:r>
              <w:proofErr w:type="spellEnd"/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://www.1september.</w:t>
              </w:r>
              <w:proofErr w:type="spellStart"/>
              <w:r w:rsidR="000C0065"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0C0065"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C0065" w:rsidRPr="00780E7A" w:rsidRDefault="000C0065" w:rsidP="009479C6">
            <w:pPr>
              <w:pStyle w:val="1"/>
              <w:tabs>
                <w:tab w:val="num" w:pos="720"/>
              </w:tabs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Математика в Открытом колледже </w:t>
            </w:r>
            <w:hyperlink r:id="rId9" w:history="1"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http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://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www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mathematics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</w:hyperlink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Общероссийский математический портал </w:t>
            </w:r>
            <w:proofErr w:type="spellStart"/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Math-Net.Ru</w:t>
            </w:r>
            <w:proofErr w:type="spellEnd"/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hyperlink r:id="rId10" w:history="1"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http://www.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mathnet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proofErr w:type="spellStart"/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Вся элементарная математика: Средняя математическая интернет-школа </w:t>
            </w:r>
            <w:hyperlink r:id="rId11" w:history="1"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www.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bymath</w:t>
              </w:r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proofErr w:type="spellStart"/>
              <w:r w:rsidRPr="00780E7A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0C0065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28133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Тема1.4.Ряды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6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Разложение элементарных функций в ряд </w:t>
            </w:r>
            <w:proofErr w:type="spellStart"/>
            <w:r w:rsidRPr="0026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Маклорена</w:t>
            </w:r>
            <w:proofErr w:type="spellEnd"/>
            <w:r w:rsidRPr="0026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Определение сходимости ряда по Даламберу. Определение сходимости знакопеременных рядов.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03.04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5F2744" w:rsidP="009479C6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Раздел.2. Основы дискретной математики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  Множества и отношения. Свойства отношений. Операции над множествами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множества. Задания множеств. Операции над множествами. Свойства операций над множествами. Отношения . Свойства отношений.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03.04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Тема2.2. Основные понятия </w:t>
            </w: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графов.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Виды графов и  операции над ними.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03.04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3. Основы теории вероятности и математической статистики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3.1. Вероятность теоремы сложения и умножения вероятностей.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определению вероятности с использованием теоремы сложения и умножения вероятностей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08.05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Тема3.2. Случайная величина, её функция распределения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заданному условию построить закон распределения дискретной случайной величины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До08.05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Тема3.3. Математическое ожидание и дисперсия случайной величины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математического ожидания случайной величины. Нахождение среднего квадратичного отклонения случайной величины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До08.05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Раздел.4. Основные численные методы.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Тема4.1. Численная интегрирование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Вычисление интервалов по формулам прямоугольников и трапеции. Вычисление интегралов по формуле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Симисона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 Оценка погрешности.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Тема4.2. Численное дифференцирование.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655BB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Нахождение производных функций в точке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заданной табличной функцией У=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 Х) методом численного дифференцирования. Вычисление приближенного дифференциала по формулам Ньютона. Оценка погрешности в определении производной..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44" w:rsidRPr="00E43EBC" w:rsidTr="007A55B2">
        <w:trPr>
          <w:trHeight w:val="144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E43EBC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281335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Тема4.3 Численное решение обыкновенных дифференциальных уравнений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интегральной кривой методом Эйлера. Нахождение значение функции с использованием метода Эйлера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05.06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ind w:right="-1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44" w:rsidRPr="00780E7A" w:rsidRDefault="005F2744" w:rsidP="005F274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85"/>
        </w:trPr>
        <w:tc>
          <w:tcPr>
            <w:tcW w:w="1662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17"/>
              <w:tblOverlap w:val="never"/>
              <w:tblW w:w="163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40"/>
              <w:gridCol w:w="2306"/>
              <w:gridCol w:w="3480"/>
              <w:gridCol w:w="3942"/>
              <w:gridCol w:w="1819"/>
              <w:gridCol w:w="1106"/>
              <w:gridCol w:w="840"/>
              <w:gridCol w:w="1422"/>
              <w:gridCol w:w="943"/>
            </w:tblGrid>
            <w:tr w:rsidR="000C0065" w:rsidRPr="00E43EBC" w:rsidTr="00CF5D43">
              <w:trPr>
                <w:trHeight w:val="144"/>
              </w:trPr>
              <w:tc>
                <w:tcPr>
                  <w:tcW w:w="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  <w:ind w:right="-17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Инженерная графика- 26</w:t>
                  </w:r>
                  <w:r w:rsidRPr="00E43EBC">
                    <w:rPr>
                      <w:rFonts w:ascii="Times New Roman" w:hAnsi="Times New Roman" w:cs="Times New Roman"/>
                      <w:b/>
                      <w:bCs/>
                    </w:rPr>
                    <w:t xml:space="preserve"> часов  </w:t>
                  </w:r>
                </w:p>
                <w:p w:rsidR="000C0065" w:rsidRDefault="000C0065" w:rsidP="009479C6">
                  <w:pPr>
                    <w:spacing w:after="0" w:line="0" w:lineRule="atLeast"/>
                    <w:ind w:right="-17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</w:rPr>
                    <w:t>зачёт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ind w:right="-17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Боголюбов С.К. Инженерная графика: Учебник для средних специальных учебных заведений.- 3-е изд., исправленное  и дополненное  – М: Машиностроение, 2011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Миронов Б.Г., Миронова Р.С. «Сборник заданий по инженерной графике: Учебное пособие»  - Москва: Высшая школа 2013.; Дружинин Н.С., Н.Т.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Чувиков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Черчение.- Москва: Машиностроение , 2010. ; Александров К.К.- Электрические чертежи и схемы.- Москва: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Энергоатомиздат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2011; Боголюбов С.К. Индивидуальные задания по курсу черчения. – Москва: Высшая школа, 2012.; Миронов Б.Г., Миронова Р.С. Инженерная и компьютерная графика. – Москва: Высшая школа,2013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Пуйческу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Ф. И. Инженерная графика: учебник для студ. учреждений сред.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проф.образования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-Москва: Издательский центр «Академия», 2011.  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Аверин В. Н. Компьютерная инженерная графика: учебное пособие для студ. среднего проф. образования. – Москва: Издательский центр «Академия», 2013..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Бродский А. М. Практикум по инженерной графике: учебное пособие для студентов учреждений среднего профессионального образования. – 6-е изд.,  Москва: Ганенко А.П. ,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Лапсарь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М.И. Оформление текстовых и графических материалов   (требования ГОСТ. - Москва: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AKADEMA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2013,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Усатенко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С.Т.,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Каченюк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Т.К. , Терехова М.В. Выполнение электрических схем по ЕСКД .- 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Москва.:Издательство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стандартов, 2012.</w:t>
                  </w:r>
                </w:p>
              </w:tc>
            </w:tr>
            <w:tr w:rsidR="000C0065" w:rsidRPr="00E43EBC" w:rsidTr="00CF5D43">
              <w:trPr>
                <w:trHeight w:val="465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BD552E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55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Тема 2.4  Построение аксонометрических проекций</w:t>
                  </w: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аксонометрической проекции плоских фигур и геометрических тел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Конспектирование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465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tabs>
                      <w:tab w:val="left" w:pos="10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технического рисунка детали по двум видам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№9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465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аксонометрической проекции детали.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№10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.02.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465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993D37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993D37">
                    <w:rPr>
                      <w:rFonts w:ascii="Times New Roman" w:hAnsi="Times New Roman" w:cs="Times New Roman"/>
                      <w:b/>
                    </w:rPr>
                    <w:t>Раздел 3</w:t>
                  </w:r>
                  <w:r w:rsidRPr="00993D37">
                    <w:rPr>
                      <w:rFonts w:ascii="Times New Roman" w:hAnsi="Times New Roman" w:cs="Times New Roman"/>
                    </w:rPr>
                    <w:t xml:space="preserve"> Основы технического черчения </w:t>
                  </w:r>
                </w:p>
                <w:p w:rsidR="000C0065" w:rsidRPr="00993D37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D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3.1 Правила оформления конструкторской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993D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документации</w:t>
                  </w: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Виды  конструкторских документов в зависимости от способов выполнения и характера использования (оригинал, подлинник, дубликат, копии)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изучение. Конспектирование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465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Тема 3.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инженерной графики. Машинная графика</w:t>
                  </w: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993D37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Преимущества использования  САПР для выполнения графических работ. Использование машинной графики на предприятиях. Пакеты программ для машинной графики. Порядок и последовательность работы  с системой «Компас» ,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Auto-cad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изучение. Конспектирование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689"/>
              </w:trPr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несложного чертежа модели машинным способом.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1280"/>
              </w:trPr>
              <w:tc>
                <w:tcPr>
                  <w:tcW w:w="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F5D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Тема 3.3</w:t>
                  </w:r>
                  <w:r w:rsidRPr="00CF5D4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Категории изображений на чертеже: виды, разрезы, сечения</w:t>
                  </w: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Категории изображений на сборочном чертеже – виды, разрезы, сечения. Виды: назначение, расположение и обозначение основных, местных и дополнительных  видов.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изучение. Конспектирование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C94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C94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406"/>
              </w:trPr>
              <w:tc>
                <w:tcPr>
                  <w:tcW w:w="5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CF5D43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Построение разрезов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C94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C94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CF5D43">
              <w:trPr>
                <w:trHeight w:val="879"/>
              </w:trPr>
              <w:tc>
                <w:tcPr>
                  <w:tcW w:w="54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CF5D43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Контрольная работа №1  Аксонометрические и прямоугольные проекции.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Контрольная работа №11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C94534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Копрянцева</w:t>
                  </w:r>
                  <w:proofErr w:type="spellEnd"/>
                  <w:r w:rsidRPr="00EA0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Д.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8434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121"/>
        </w:trPr>
        <w:tc>
          <w:tcPr>
            <w:tcW w:w="1662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Spec="center" w:tblpY="129"/>
              <w:tblW w:w="163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2371"/>
              <w:gridCol w:w="3569"/>
              <w:gridCol w:w="4058"/>
              <w:gridCol w:w="1430"/>
              <w:gridCol w:w="1116"/>
              <w:gridCol w:w="880"/>
              <w:gridCol w:w="1434"/>
              <w:gridCol w:w="990"/>
            </w:tblGrid>
            <w:tr w:rsidR="000C0065" w:rsidRPr="00E43EBC" w:rsidTr="00484404">
              <w:trPr>
                <w:trHeight w:val="450"/>
              </w:trPr>
              <w:tc>
                <w:tcPr>
                  <w:tcW w:w="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ind w:left="-174" w:right="-17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Электротехника и основы  электронной техники - </w:t>
                  </w:r>
                  <w:r w:rsidRPr="00E43EBC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ind w:right="-17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42 часа</w:t>
                  </w:r>
                  <w:r w:rsidRPr="00E43EBC">
                    <w:rPr>
                      <w:rFonts w:ascii="Times New Roman" w:hAnsi="Times New Roman" w:cs="Times New Roman"/>
                      <w:b/>
                      <w:bCs/>
                    </w:rPr>
                    <w:t>- дифференцированный зачёт</w:t>
                  </w:r>
                </w:p>
              </w:tc>
              <w:tc>
                <w:tcPr>
                  <w:tcW w:w="1347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.В. «Теоретические основы электротехники»: учебник для сред. проф. образования – М.: Высшая школа, 2012; В.С. Попов «Теоретические основы электротехники»: учеб.  для сред. проф. образования – М.: Энергия, 2012; М.Ю. Зайчик «Сборник задач и упражнений по теоретической электротехнике»: учеб. пособие для студ. Сред. проф. образования. – М.: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Энергоатомиздат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2013</w:t>
                  </w:r>
                </w:p>
                <w:p w:rsidR="000C0065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="000C0065" w:rsidRPr="00E43EBC">
                      <w:rPr>
                        <w:rStyle w:val="a5"/>
                        <w:rFonts w:ascii="Times New Roman" w:hAnsi="Times New Roman"/>
                        <w:color w:val="auto"/>
                        <w:sz w:val="18"/>
                        <w:szCs w:val="18"/>
                      </w:rPr>
                      <w:t>http://www.chipdip.ru/</w:t>
                    </w:r>
                  </w:hyperlink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video</w:t>
                  </w:r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aspx</w:t>
                  </w:r>
                  <w:proofErr w:type="spellEnd"/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«Видео: Чип и </w:t>
                  </w:r>
                  <w:proofErr w:type="spellStart"/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Дип</w:t>
                  </w:r>
                  <w:proofErr w:type="spellEnd"/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Электронные</w:t>
                  </w:r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  <w:highlight w:val="green"/>
                    </w:rPr>
                    <w:t xml:space="preserve"> </w:t>
                  </w:r>
                  <w:r w:rsidR="000C0065"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компоненты и приборы»</w:t>
                  </w: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63174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1.4. Электрические цепи переменного тока.</w:t>
                  </w:r>
                </w:p>
                <w:p w:rsidR="000C0065" w:rsidRPr="0063174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631748">
                    <w:rPr>
                      <w:rFonts w:ascii="Times New Roman" w:hAnsi="Times New Roman" w:cs="Times New Roman"/>
                      <w:b/>
                    </w:rPr>
                    <w:t>Раздел 2. Электротехнические устройства.</w:t>
                  </w:r>
                </w:p>
                <w:p w:rsidR="000C0065" w:rsidRPr="0063174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0065" w:rsidRPr="0063174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631748">
                    <w:rPr>
                      <w:rFonts w:ascii="Times New Roman" w:hAnsi="Times New Roman" w:cs="Times New Roman"/>
                    </w:rPr>
                    <w:lastRenderedPageBreak/>
                    <w:t>Тема 2.1. Электроизмерительные приборы и электрические измерения.</w:t>
                  </w:r>
                </w:p>
                <w:p w:rsidR="000C0065" w:rsidRPr="00780E7A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63174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631748">
                    <w:rPr>
                      <w:rFonts w:ascii="Times New Roman" w:hAnsi="Times New Roman" w:cs="Times New Roman"/>
                    </w:rPr>
                    <w:lastRenderedPageBreak/>
                    <w:t>Экспериментальное определение параметров элементов цепей переменного тока.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30.01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Бутусова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Н.</w:t>
                  </w: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748">
                    <w:rPr>
                      <w:rFonts w:ascii="Times New Roman" w:hAnsi="Times New Roman" w:cs="Times New Roman"/>
                    </w:rPr>
                    <w:t>Электрическая цепь переменного тока с последовательным соединением элементов.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30.01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Бутусова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748">
                    <w:rPr>
                      <w:rFonts w:ascii="Times New Roman" w:hAnsi="Times New Roman" w:cs="Times New Roman"/>
                    </w:rPr>
                    <w:t>Электроизмерительные приборы и электрические измерения.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10.02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Бутусова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38B8">
                    <w:rPr>
                      <w:rFonts w:ascii="Times New Roman" w:hAnsi="Times New Roman" w:cs="Times New Roman"/>
                    </w:rPr>
                    <w:t>Электроизмерительные приборы и измерения.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15.02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Бутусова Н.С.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7D38B8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D38B8">
                    <w:rPr>
                      <w:rFonts w:ascii="Times New Roman" w:hAnsi="Times New Roman" w:cs="Times New Roman"/>
                    </w:rPr>
                    <w:t>Тема 2.2. Трансформаторы.</w:t>
                  </w:r>
                </w:p>
                <w:p w:rsidR="000C0065" w:rsidRPr="00780E7A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D66EB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>Работа трансформатора под нагрузкой.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Доклад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28.02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 xml:space="preserve">Исследование однофазного </w:t>
                  </w:r>
                  <w:proofErr w:type="spellStart"/>
                  <w:r w:rsidRPr="00D66EBB">
                    <w:rPr>
                      <w:rFonts w:ascii="Times New Roman" w:hAnsi="Times New Roman" w:cs="Times New Roman"/>
                    </w:rPr>
                    <w:t>двухобмоточного</w:t>
                  </w:r>
                  <w:proofErr w:type="spellEnd"/>
                  <w:r w:rsidRPr="00D66EBB">
                    <w:rPr>
                      <w:rFonts w:ascii="Times New Roman" w:hAnsi="Times New Roman" w:cs="Times New Roman"/>
                    </w:rPr>
                    <w:t xml:space="preserve"> трансформатора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>Исследование трансформатора в режиме холостого хода.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C0065" w:rsidRPr="00D66EB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>Тема 2.3. Электрические машины.</w:t>
                  </w:r>
                </w:p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D66EB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>Определение КПД трансформатора расчетным способом.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143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EBB">
                    <w:rPr>
                      <w:rFonts w:ascii="Times New Roman" w:hAnsi="Times New Roman" w:cs="Times New Roman"/>
                    </w:rPr>
                    <w:t>Составление схем соединения трехфазных трансформаторов.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Практическая работа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Электрические машины.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Доклад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169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электродвигателя постоянного тока параллельного возбуждения.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 xml:space="preserve">Исследование генераторов постоянного тока независимого возбуждения. 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асинхронного электродвигателя с короткозамкнутым ротором.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88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Тема 2.4. Аппаратура управления и защиты.</w:t>
                  </w:r>
                </w:p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асинхронного электродвигателя в режиме холостого хода.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Аппаратура управления и защиты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диодов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биполярного транзистора.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работы транзисторов в ключевом режиме.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15.05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Исследование тиристоров.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Лабораторная работа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15.05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4932E9">
                    <w:rPr>
                      <w:rFonts w:ascii="Times New Roman" w:hAnsi="Times New Roman" w:cs="Times New Roman"/>
                      <w:b/>
                    </w:rPr>
                    <w:t xml:space="preserve">Раздел 3. Производство, передача, распределение и </w:t>
                  </w:r>
                  <w:r w:rsidRPr="004932E9">
                    <w:rPr>
                      <w:rFonts w:ascii="Times New Roman" w:hAnsi="Times New Roman" w:cs="Times New Roman"/>
                      <w:b/>
                    </w:rPr>
                    <w:lastRenderedPageBreak/>
                    <w:t>потребление электроэнергии.</w:t>
                  </w:r>
                </w:p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t>Тема 3.1. Производств, передача, распределение и потребление электроэнергии.</w:t>
                  </w:r>
                </w:p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7129">
                    <w:rPr>
                      <w:rFonts w:ascii="Times New Roman" w:hAnsi="Times New Roman" w:cs="Times New Roman"/>
                    </w:rPr>
                    <w:t>Тема 3.2. Перспективы развития электротехники.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4932E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4932E9">
                    <w:rPr>
                      <w:rFonts w:ascii="Times New Roman" w:hAnsi="Times New Roman" w:cs="Times New Roman"/>
                    </w:rPr>
                    <w:lastRenderedPageBreak/>
                    <w:t>Производств, передача, распределение и потребление электроэнергии.</w:t>
                  </w:r>
                </w:p>
                <w:p w:rsidR="000C0065" w:rsidRPr="00780E7A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30.05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7A55B2">
              <w:trPr>
                <w:trHeight w:val="465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BB7129">
                    <w:rPr>
                      <w:rFonts w:ascii="Times New Roman" w:hAnsi="Times New Roman" w:cs="Times New Roman"/>
                    </w:rPr>
                    <w:t>Перспективы развития электротехники.</w:t>
                  </w:r>
                </w:p>
                <w:p w:rsidR="000C0065" w:rsidRPr="00BB7129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30.05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465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BB7129">
                    <w:rPr>
                      <w:rFonts w:ascii="Times New Roman" w:hAnsi="Times New Roman" w:cs="Times New Roman"/>
                      <w:b/>
                    </w:rPr>
                    <w:t>Раздел 4. Электрооборудование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промышленных предприятий</w:t>
                  </w:r>
                  <w:r w:rsidRPr="00BB712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BB7129">
                    <w:rPr>
                      <w:rFonts w:ascii="Times New Roman" w:hAnsi="Times New Roman" w:cs="Times New Roman"/>
                    </w:rPr>
                    <w:t>Электрообо</w:t>
                  </w:r>
                  <w:r>
                    <w:rPr>
                      <w:rFonts w:ascii="Times New Roman" w:hAnsi="Times New Roman" w:cs="Times New Roman"/>
                    </w:rPr>
                    <w:t>рудование промышленных предприятий</w:t>
                  </w:r>
                  <w:r w:rsidRPr="00BB712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C0065" w:rsidRPr="00BB7129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B71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 15.06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BB712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B71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Бутусова Н. С.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</w:rPr>
              <w:t xml:space="preserve">Техническая механика – </w:t>
            </w: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E43EBC">
              <w:rPr>
                <w:rFonts w:ascii="Times New Roman" w:hAnsi="Times New Roman" w:cs="Times New Roman"/>
                <w:b/>
                <w:bCs/>
              </w:rPr>
              <w:t xml:space="preserve"> часов дифференцированный</w:t>
            </w: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зачёт</w:t>
            </w:r>
          </w:p>
        </w:tc>
        <w:tc>
          <w:tcPr>
            <w:tcW w:w="11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966D60" w:rsidRDefault="000C0065" w:rsidP="009479C6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60">
              <w:rPr>
                <w:rFonts w:ascii="Times New Roman" w:hAnsi="Times New Roman" w:cs="Times New Roman"/>
                <w:sz w:val="20"/>
                <w:szCs w:val="20"/>
              </w:rPr>
              <w:t>Сетков</w:t>
            </w:r>
            <w:proofErr w:type="spellEnd"/>
            <w:r w:rsidRPr="00966D60">
              <w:rPr>
                <w:rFonts w:ascii="Times New Roman" w:hAnsi="Times New Roman" w:cs="Times New Roman"/>
                <w:sz w:val="20"/>
                <w:szCs w:val="20"/>
              </w:rPr>
              <w:t xml:space="preserve"> В.И. Техническая механика для строительных специальностей. Учебное пособие для студентов среднего профессионального образования. М., ОИЦ «Академия», 2014 г. </w:t>
            </w:r>
          </w:p>
          <w:p w:rsidR="000C0065" w:rsidRPr="00966D60" w:rsidRDefault="000C0065" w:rsidP="009479C6">
            <w:pPr>
              <w:suppressAutoHyphens/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66D60">
              <w:rPr>
                <w:rFonts w:ascii="Times New Roman" w:hAnsi="Times New Roman" w:cs="Times New Roman"/>
                <w:sz w:val="20"/>
                <w:szCs w:val="20"/>
              </w:rPr>
              <w:t>Сетков</w:t>
            </w:r>
            <w:proofErr w:type="spellEnd"/>
            <w:r w:rsidRPr="00966D60">
              <w:rPr>
                <w:rFonts w:ascii="Times New Roman" w:hAnsi="Times New Roman" w:cs="Times New Roman"/>
                <w:sz w:val="20"/>
                <w:szCs w:val="20"/>
              </w:rPr>
              <w:t xml:space="preserve"> В.И. Сборник задач по технической механике. Учебное пособие для студентов среднего профессионального образования. М., ОИЦ «Академия», 2014г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69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966D60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6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966D60">
              <w:rPr>
                <w:rFonts w:ascii="Times New Roman" w:hAnsi="Times New Roman" w:cs="Times New Roman"/>
                <w:sz w:val="20"/>
                <w:szCs w:val="20"/>
              </w:rPr>
              <w:t xml:space="preserve"> Тема 1. Механика абсолютно  твердого тела</w:t>
            </w:r>
            <w:r w:rsidRPr="00966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66D60">
              <w:rPr>
                <w:rFonts w:ascii="Times New Roman" w:hAnsi="Times New Roman" w:cs="Times New Roman"/>
                <w:sz w:val="20"/>
                <w:szCs w:val="20"/>
              </w:rPr>
              <w:t xml:space="preserve">Статика. </w:t>
            </w:r>
          </w:p>
          <w:p w:rsidR="000C0065" w:rsidRPr="00966D60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2A6F52" w:rsidRDefault="000C0065" w:rsidP="009479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6F52">
              <w:rPr>
                <w:rFonts w:ascii="Times New Roman" w:hAnsi="Times New Roman" w:cs="Times New Roman"/>
                <w:sz w:val="20"/>
                <w:szCs w:val="20"/>
              </w:rPr>
              <w:t>Решение задач на трение, опрокидывание.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 работа №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6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2A6F52" w:rsidRDefault="000C0065" w:rsidP="009479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6F52">
              <w:rPr>
                <w:rFonts w:ascii="Times New Roman" w:hAnsi="Times New Roman" w:cs="Times New Roman"/>
                <w:sz w:val="20"/>
                <w:szCs w:val="20"/>
              </w:rPr>
              <w:t>Определения координат центра тяжести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 работа №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25.01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6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2A6F52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6F52">
              <w:rPr>
                <w:rFonts w:ascii="Times New Roman" w:hAnsi="Times New Roman" w:cs="Times New Roman"/>
                <w:sz w:val="20"/>
                <w:szCs w:val="20"/>
              </w:rPr>
              <w:t>Определение моментов инерции сечения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 работа №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6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napToGrid w:val="0"/>
              <w:spacing w:after="0" w:line="0" w:lineRule="atLeast"/>
              <w:rPr>
                <w:b/>
              </w:rPr>
            </w:pPr>
            <w:r w:rsidRPr="00966D60">
              <w:rPr>
                <w:rFonts w:ascii="Times New Roman" w:hAnsi="Times New Roman" w:cs="Times New Roman"/>
                <w:sz w:val="20"/>
                <w:szCs w:val="20"/>
              </w:rPr>
              <w:t>Тема 2. Механика абсолютно упругого тела</w:t>
            </w:r>
            <w:r>
              <w:rPr>
                <w:b/>
              </w:rPr>
              <w:t>.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Общие положения механики абсолютно упругого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тела.</w:t>
            </w: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 xml:space="preserve"> Закон Гука. Деформации растяжения и изгиба.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71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096370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DC5A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перемещений в простейших кронштейнах. Определение перемещений абсолютно жесткого бруса.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58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усилий в кронштейне с тремя стержнями и более. Расчет неразрезных балок. Расчет статически неопределимых рам.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6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Решение задач на определение перемещений в статически определимых системах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 работа №  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22.03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69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Определение усилий в кронштейне с тремя стержнями</w:t>
            </w:r>
          </w:p>
          <w:p w:rsidR="000C0065" w:rsidRPr="00DC5A4E" w:rsidRDefault="000C0065" w:rsidP="009479C6">
            <w:pPr>
              <w:spacing w:after="0" w:line="0" w:lineRule="atLeast"/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 работа №  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82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Выполнение расчета неразрезных балок</w:t>
            </w:r>
          </w:p>
          <w:p w:rsidR="000C0065" w:rsidRPr="00DC5A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065" w:rsidRPr="00DC5A4E" w:rsidRDefault="000C0065" w:rsidP="009479C6">
            <w:pPr>
              <w:spacing w:after="0" w:line="0" w:lineRule="atLeast"/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 работа №  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E">
              <w:rPr>
                <w:rFonts w:ascii="Times New Roman" w:hAnsi="Times New Roman" w:cs="Times New Roman"/>
                <w:sz w:val="20"/>
                <w:szCs w:val="20"/>
              </w:rPr>
              <w:t>Расчет статически неопределимых рам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DC5A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 работа №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30.04.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Т.Н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838"/>
        </w:trPr>
        <w:tc>
          <w:tcPr>
            <w:tcW w:w="1662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17"/>
              <w:tblOverlap w:val="never"/>
              <w:tblW w:w="163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2371"/>
              <w:gridCol w:w="3569"/>
              <w:gridCol w:w="4058"/>
              <w:gridCol w:w="1430"/>
              <w:gridCol w:w="1116"/>
              <w:gridCol w:w="880"/>
              <w:gridCol w:w="1434"/>
              <w:gridCol w:w="990"/>
            </w:tblGrid>
            <w:tr w:rsidR="000C0065" w:rsidRPr="00E43EBC" w:rsidTr="00484404">
              <w:trPr>
                <w:trHeight w:val="225"/>
              </w:trPr>
              <w:tc>
                <w:tcPr>
                  <w:tcW w:w="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Охрана </w:t>
                  </w:r>
                  <w:r w:rsidR="00EF635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труда и промышленная безопасность - 60  часов</w:t>
                  </w:r>
                  <w:r w:rsidRPr="00E43E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ЭКЗАМЕН</w:t>
                  </w:r>
                </w:p>
              </w:tc>
              <w:tc>
                <w:tcPr>
                  <w:tcW w:w="1347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widowControl w:val="0"/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Законы Пензенской области по охране труда; Сборник нормативно-правовых актов по охране труда. Пенза,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E43EB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2011 г</w:t>
                    </w:r>
                  </w:smartTag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0C0065" w:rsidRPr="00E43EBC" w:rsidRDefault="000C0065" w:rsidP="009479C6">
                  <w:pPr>
                    <w:widowControl w:val="0"/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Безопасность и охрана труда. Издательство: Омега-Л,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E43EB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2010 г</w:t>
                    </w:r>
                  </w:smartTag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;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Волькин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С. Н. «Охрана труда на производстве и в учебном процессе» «Альфа-Пресс»,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E43EB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2012 г</w:t>
                    </w:r>
                  </w:smartTag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труда. Универсальный справочник. Издательство: АБАК,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E43EB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2012 г</w:t>
                    </w:r>
                  </w:smartTag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.; Охрана труда на предприятиях стекольной промышленности. Москва. Издание 2-е. 2010; А. В.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Муховинков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В. С.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Шкрабак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Охрана труда 6-е издание. Учебник. Москва. 2011</w:t>
                  </w: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780E7A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Раздел 1.</w:t>
                  </w: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Основы трудового законодательства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-12ч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Нормативные документы по охране труда и здоровья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01.02.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Обязанности работника в области охраны труда. Обязанности работодателя по обеспечению безопасных условий и охраны труда.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01.02.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Обеспечение работников средствами индивидуальной защиты. Выдача молока и лечебно-профилактического питания. 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15.02.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Санитарно- бытовое и лечебно-профилактическое обслуживание работников. 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15.02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Причины возникновения, расследование и учет несчастных случаев и профессиональных заболеваний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01.03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Оформление документов по охране труда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780E7A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Раздел 2.</w:t>
                  </w: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Производственная безопасность.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-14ч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прогнозирования развития событий  и оценки последствий при техногенных  чрезвычайных ситуациях и при стихийных бедствиях.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01.03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Первая помощь при несчастных случаях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 состояния техники безопасности на производственном объекте.</w:t>
                  </w:r>
                </w:p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 техники безопасности при эксплуатации станков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Раздел 3.</w:t>
                  </w: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Производственная санитария и гигиена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-16ч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Производственная санитария и гигиена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30.04 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780E7A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 состояния производственной санитарии и гигиены на рабочем месте.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30.04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6E79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A6E79" w:rsidRPr="00780E7A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Раздел 4. </w:t>
                  </w:r>
                  <w:proofErr w:type="spellStart"/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Пожаро</w:t>
                  </w:r>
                  <w:proofErr w:type="spellEnd"/>
                  <w:r w:rsidRPr="00780E7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 и взрывобезопасность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-26ч</w:t>
                  </w: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Меры предупреждения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пожаро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 и взрывобезопасности промышленных предприятий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30.04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Default="008A6E79">
                  <w:r w:rsidRPr="006C3B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E79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780E7A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состояния пожарной безопасности на рабочем месте.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06.05.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8A6E79" w:rsidP="009479C6">
                  <w:pPr>
                    <w:spacing w:after="0" w:line="0" w:lineRule="atLeas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Зиновьева Т.Н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Использование первичных средств пожаротушения.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13.05.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ind w:right="-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BC">
              <w:rPr>
                <w:rFonts w:ascii="Times New Roman" w:hAnsi="Times New Roman" w:cs="Times New Roman"/>
                <w:b/>
                <w:bCs/>
              </w:rPr>
              <w:t xml:space="preserve">Безопасность жизнедеятельности- </w:t>
            </w:r>
          </w:p>
          <w:p w:rsidR="000C0065" w:rsidRPr="00E43EBC" w:rsidRDefault="000C0065" w:rsidP="009479C6">
            <w:pPr>
              <w:spacing w:after="0" w:line="0" w:lineRule="atLeast"/>
              <w:ind w:right="-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Pr="00E43EBC">
              <w:rPr>
                <w:rFonts w:ascii="Times New Roman" w:hAnsi="Times New Roman" w:cs="Times New Roman"/>
                <w:b/>
                <w:bCs/>
              </w:rPr>
              <w:t xml:space="preserve"> часов дифференцированный зачёт</w:t>
            </w:r>
          </w:p>
        </w:tc>
        <w:tc>
          <w:tcPr>
            <w:tcW w:w="12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Т.Смирнов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ОБЖ. Учебное пособие – Москва: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.; А.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Т.Смирнов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ОВС. Тестовые задания и рекомендации по контролю знаний. - Москва.: «Мастерство»,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Т.Смирнов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ОВС – Москва: «Академия»,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2011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; Федеральные законы «О статусе военнослужащих», «О воинской обязанности и военной службе», «Об обороне».</w:t>
            </w:r>
          </w:p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С. В. Петров. «Первая помощь в экстремальных ситуациях» - Москва: издательство НЦ ЭИАС,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; А.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Т.Смирнов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. Основы медицинских знаний и здорового образа жизни. – Москва: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3EBC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/>
                <w:bCs/>
                <w:sz w:val="20"/>
                <w:szCs w:val="20"/>
              </w:rPr>
              <w:t>Раздел 2.</w:t>
            </w:r>
          </w:p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/>
                <w:bCs/>
                <w:sz w:val="20"/>
                <w:szCs w:val="20"/>
              </w:rPr>
              <w:t>Основы военной службы и обороны государства</w:t>
            </w: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 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-24ч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Применение средств индивидуальной защиты.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Аварийно-спасательные работы.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780E7A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20BB2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Д.М.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35D" w:rsidRPr="00E43EBC" w:rsidTr="007A55B2">
        <w:trPr>
          <w:trHeight w:val="2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</w:p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Организация призыва граждан на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-7ч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Организация медицинского освидетельствования граждан при постановке их на воинский учет. Организация воинского учета и ее предназначение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Default="00EF635D" w:rsidP="009479C6">
            <w:pPr>
              <w:spacing w:after="0" w:line="0" w:lineRule="atLeast"/>
            </w:pPr>
            <w:proofErr w:type="spellStart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</w:t>
            </w:r>
            <w:proofErr w:type="spellEnd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Д.М.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35D" w:rsidRPr="00E43EBC" w:rsidTr="007A55B2">
        <w:trPr>
          <w:trHeight w:val="2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35D" w:rsidRPr="00E43EBC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Применение профессиональных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-19ч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способов бесконфликтного общения и </w:t>
            </w:r>
            <w:proofErr w:type="spellStart"/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деятельности Применение способов бесконфликтного общения и </w:t>
            </w:r>
            <w:proofErr w:type="spellStart"/>
            <w:r w:rsidRPr="00E43EB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 в  экстремальных условиях военной службы.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3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Default="00EF635D" w:rsidP="009479C6">
            <w:pPr>
              <w:spacing w:after="0" w:line="0" w:lineRule="atLeast"/>
            </w:pPr>
            <w:proofErr w:type="spellStart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</w:t>
            </w:r>
            <w:proofErr w:type="spellEnd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Д.М.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35D" w:rsidRPr="00E43EBC" w:rsidTr="007A55B2">
        <w:trPr>
          <w:trHeight w:val="2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/>
                <w:bCs/>
                <w:sz w:val="20"/>
                <w:szCs w:val="20"/>
              </w:rPr>
              <w:t xml:space="preserve">Структура организации ГО в Никольском технологическом колледже и предназначение его элементов, Прохождение военной службы по контракту, Прохождение военной службы по призыву, </w:t>
            </w:r>
          </w:p>
          <w:p w:rsidR="00EF635D" w:rsidRPr="00E43EBC" w:rsidRDefault="00EF635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/>
                <w:bCs/>
                <w:sz w:val="20"/>
                <w:szCs w:val="20"/>
              </w:rPr>
              <w:t>Требования воинской деятельности, предъявляемые к моральным индивидуально-психологическим качествам гражданина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780E7A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Default="00EF635D" w:rsidP="009479C6">
            <w:pPr>
              <w:spacing w:after="0" w:line="0" w:lineRule="atLeast"/>
            </w:pPr>
            <w:proofErr w:type="spellStart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</w:t>
            </w:r>
            <w:proofErr w:type="spellEnd"/>
            <w:r w:rsidRPr="001F7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Д.М.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5D" w:rsidRPr="00E43EBC" w:rsidRDefault="00EF635D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6"/>
        </w:trPr>
        <w:tc>
          <w:tcPr>
            <w:tcW w:w="1662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35"/>
              <w:tblOverlap w:val="never"/>
              <w:tblW w:w="163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2371"/>
              <w:gridCol w:w="3086"/>
              <w:gridCol w:w="3404"/>
              <w:gridCol w:w="2450"/>
              <w:gridCol w:w="1103"/>
              <w:gridCol w:w="1206"/>
              <w:gridCol w:w="1276"/>
              <w:gridCol w:w="952"/>
            </w:tblGrid>
            <w:tr w:rsidR="000C0065" w:rsidRPr="00E43EBC" w:rsidTr="00A5053B">
              <w:trPr>
                <w:trHeight w:val="225"/>
              </w:trPr>
              <w:tc>
                <w:tcPr>
                  <w:tcW w:w="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</w:rPr>
                    <w:t xml:space="preserve">МДК 01.01.Основы строительного производства – </w:t>
                  </w:r>
                </w:p>
                <w:p w:rsidR="000C0065" w:rsidRPr="00E43EBC" w:rsidRDefault="008A6E79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194</w:t>
                  </w:r>
                  <w:r w:rsidR="000C0065" w:rsidRPr="00E43EBC">
                    <w:rPr>
                      <w:rFonts w:ascii="Times New Roman" w:hAnsi="Times New Roman" w:cs="Times New Roman"/>
                      <w:b/>
                      <w:bCs/>
                    </w:rPr>
                    <w:t xml:space="preserve"> часов </w:t>
                  </w:r>
                  <w:r w:rsidR="000C0065" w:rsidRPr="009F7724">
                    <w:rPr>
                      <w:rFonts w:ascii="Times New Roman" w:hAnsi="Times New Roman" w:cs="Times New Roman"/>
                      <w:b/>
                      <w:bCs/>
                    </w:rPr>
                    <w:t>Экзамен</w:t>
                  </w:r>
                </w:p>
              </w:tc>
              <w:tc>
                <w:tcPr>
                  <w:tcW w:w="1347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Ю.М. Баженов. Л. А. Алимов, В.В. Воронин Технология бетона, строительных изделий и конструкций. Москва. Высшая школа. 2011</w:t>
                  </w:r>
                </w:p>
                <w:p w:rsidR="000C0065" w:rsidRPr="00E43EBC" w:rsidRDefault="000C0065" w:rsidP="009479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Л. А. Алимов, В. В. Воронин'. Технология производства неметаллических строительных изделий и конструкций. Автор книги - Л. А. Алимов, В. В. Воронин. Издательство -Инфра-М.;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Рыбьев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И.А. Строительное материаловедение: учеб. пособие для строит, спец. вузов. - М.: Высшая школа, 2012. </w:t>
                  </w:r>
                </w:p>
                <w:p w:rsidR="000C0065" w:rsidRPr="00E43EBC" w:rsidRDefault="000C0065" w:rsidP="009479C6">
                  <w:pPr>
                    <w:pStyle w:val="a3"/>
                    <w:tabs>
                      <w:tab w:val="left" w:pos="831"/>
                    </w:tabs>
                    <w:spacing w:line="0" w:lineRule="atLeast"/>
                    <w:ind w:right="2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Микульский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В.Г., Горчаков Г.И., Козлов В.В. и др. Строительные материалы (материа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 xml:space="preserve">ловедение и технология): учеб. пособие,- М.: Изд-во АСВ, 2012. </w:t>
                  </w:r>
                </w:p>
                <w:p w:rsidR="000C0065" w:rsidRPr="00E43EBC" w:rsidRDefault="000C0065" w:rsidP="009479C6">
                  <w:pPr>
                    <w:pStyle w:val="a3"/>
                    <w:tabs>
                      <w:tab w:val="left" w:pos="836"/>
                    </w:tabs>
                    <w:spacing w:line="0" w:lineRule="atLeast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Домокеев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А.Г. Строительные материалы: учеб. - М.: Высшая школа, 2012.; Горчаков Г.И., Баженов Ю.М. Строительные материалы: учеб. - М.: Высшая школа, 2010</w:t>
                  </w:r>
                </w:p>
                <w:p w:rsidR="000C0065" w:rsidRPr="00E43EBC" w:rsidRDefault="000C0065" w:rsidP="009479C6">
                  <w:pPr>
                    <w:pStyle w:val="a3"/>
                    <w:tabs>
                      <w:tab w:val="left" w:pos="830"/>
                    </w:tabs>
                    <w:spacing w:line="0" w:lineRule="atLeast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Попов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JI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.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H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Общая технология строительных материалов. - М.: Высшая школа, 1989. -; Комар А.Г., Баженов Ю.М., Сулименко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JI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.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M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 производства строительных материалов. - М.: Высшая школа. 2010. ; Комар А.Г. Строительные материалы и изделия,- М.: Высшая школа, 2012,</w:t>
                  </w:r>
                </w:p>
                <w:p w:rsidR="000C0065" w:rsidRPr="00E43EBC" w:rsidRDefault="000C0065" w:rsidP="009479C6">
                  <w:pPr>
                    <w:pStyle w:val="a3"/>
                    <w:tabs>
                      <w:tab w:val="left" w:pos="846"/>
                    </w:tabs>
                    <w:spacing w:line="0" w:lineRule="atLeast"/>
                    <w:ind w:right="2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Чернушкин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О.А., Черкасов С.В., </w:t>
                  </w: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Калгин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Ю.И. Технология конструкционных материа</w:t>
                  </w: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 xml:space="preserve">лов: лаб. практикум - Воронеж, гос. арх.-строит, ун-т. - Воронеж, 2011.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Чернушкин</w:t>
                  </w:r>
                  <w:proofErr w:type="spellEnd"/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О.А., Суслов А.А., Мищенко В.Я. Архитектурное материаловедение: лаб. практикум - Воронеж: Гос. арх.-строит, ун-т. 2010. </w:t>
                  </w:r>
                </w:p>
              </w:tc>
            </w:tr>
            <w:tr w:rsidR="000C0065" w:rsidRPr="00DF0FC9" w:rsidTr="00A5053B">
              <w:trPr>
                <w:trHeight w:val="36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C0065" w:rsidRPr="00A5053B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Тема 1.3</w:t>
                  </w:r>
                  <w:r w:rsidR="000C0065" w:rsidRPr="00A5053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.10.</w:t>
                  </w:r>
                </w:p>
                <w:p w:rsidR="000C0065" w:rsidRPr="00A5053B" w:rsidRDefault="000C0065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Производство бетонных работ в зимнее время</w:t>
                  </w:r>
                </w:p>
                <w:p w:rsidR="000C0065" w:rsidRDefault="000C0065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 часов</w:t>
                  </w:r>
                </w:p>
                <w:p w:rsidR="00610E2F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10E2F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10E2F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10E2F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10E2F" w:rsidRDefault="00610E2F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0C0065" w:rsidRPr="00A5053B" w:rsidRDefault="000C0065" w:rsidP="009479C6">
                  <w:pPr>
                    <w:spacing w:after="0" w:line="0" w:lineRule="atLeast"/>
                    <w:ind w:left="-97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Особенности производства работ в зимнее время. Техника безопасности при производстве бетонных и железобетонных работ.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Default="000C006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Самостоятельное изучение, конспектирование</w:t>
                  </w:r>
                </w:p>
                <w:p w:rsidR="0092401A" w:rsidRPr="00A5053B" w:rsidRDefault="0092401A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доклад</w:t>
                  </w:r>
                </w:p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DF0FC9" w:rsidTr="00A5053B">
              <w:trPr>
                <w:trHeight w:val="355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bCs/>
                      <w:color w:val="000000"/>
                      <w:spacing w:val="-3"/>
                      <w:sz w:val="20"/>
                      <w:szCs w:val="20"/>
                    </w:rPr>
                    <w:t>Разработка фрагмента технологической карты на производство бетонирования монолитного перекрытия при строительстве жилого дома.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Практическая работа № 18.2</w:t>
                  </w:r>
                </w:p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006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widowControl w:val="0"/>
                    <w:shd w:val="clear" w:color="auto" w:fill="FFFFFF"/>
                    <w:tabs>
                      <w:tab w:val="left" w:pos="713"/>
                    </w:tabs>
                    <w:autoSpaceDE w:val="0"/>
                    <w:autoSpaceDN w:val="0"/>
                    <w:adjustRightInd w:val="0"/>
                    <w:spacing w:after="0" w:line="0" w:lineRule="atLeast"/>
                    <w:ind w:left="-97" w:right="-108"/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Определение объема  арматурных работ по рабочим чертежам.</w:t>
                  </w:r>
                </w:p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A5053B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053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Практическая работа № 18.3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65" w:rsidRDefault="000C006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C0065" w:rsidRPr="00DF0FC9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1.3.11. Монтажные работы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Классификация методов монтажа строительных конструкций.</w:t>
                  </w:r>
                  <w:r w:rsidRPr="00585B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Грузо</w:t>
                  </w:r>
                  <w:proofErr w:type="spellEnd"/>
                  <w:r w:rsidRPr="00585B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-подъемные механизмы, монтажные краны.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92401A" w:rsidRPr="008B624A" w:rsidRDefault="0092401A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Доставка, складирование и приемка конструкций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3"/>
                      <w:sz w:val="20"/>
                      <w:szCs w:val="20"/>
                    </w:rPr>
                    <w:t xml:space="preserve">Подготовка элементов конструкций к монтажу укрупнительная сборка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7"/>
                      <w:sz w:val="20"/>
                      <w:szCs w:val="20"/>
                    </w:rPr>
                    <w:t>конструкций; подъем и подача конструкций к месту установки;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7"/>
                      <w:sz w:val="20"/>
                      <w:szCs w:val="20"/>
                    </w:rPr>
                    <w:t xml:space="preserve">Установка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 xml:space="preserve">конструкций, их выверка и временное закрепление. Геодезическое обеспечение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монтажных работ.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 xml:space="preserve">Монтаж элементов железобетонных конструкций; фундаментов, колонн,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5"/>
                      <w:sz w:val="20"/>
                      <w:szCs w:val="20"/>
                    </w:rPr>
                    <w:t xml:space="preserve">балок и ферм покрытий и ригелей многоэтажных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6"/>
                      <w:sz w:val="20"/>
                      <w:szCs w:val="20"/>
                    </w:rPr>
                    <w:t xml:space="preserve">каркасных зданий, плитных элементов, лестничных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площадок, крупных стеновых блоков.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Монтажные соединения сборных элементов конструкций.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01.03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Понятия о технологии и организации монтажа: крупноблочных, бескаркасных,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10"/>
                      <w:sz w:val="20"/>
                      <w:szCs w:val="20"/>
                    </w:rPr>
                    <w:t xml:space="preserve">крупнопанельных, многоэтажных каркасных зданий; зданий из объемных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элементов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01.03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 xml:space="preserve">Монтаж одноэтажных промышленных зданий; железобетонных оболочек покрытий;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5"/>
                      <w:sz w:val="20"/>
                      <w:szCs w:val="20"/>
                    </w:rPr>
                    <w:t xml:space="preserve">металлических пространственных конструкций; конструкций </w:t>
                  </w:r>
                  <w:r w:rsidRPr="00585B21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высотных инженерных сооружений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color w:val="000000"/>
                      <w:spacing w:val="-1"/>
                      <w:sz w:val="20"/>
                      <w:szCs w:val="20"/>
                    </w:rPr>
                    <w:t>Особенности монтажа конструкций в зимних условиях. Контроль выполнения монтажных работ.</w:t>
                  </w:r>
                  <w:r w:rsidRPr="00585B2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Техника безопасности при производстве монтажных работ.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8B624A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11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21">
                    <w:rPr>
                      <w:rFonts w:ascii="Times New Roman" w:hAnsi="Times New Roman"/>
                      <w:bCs/>
                      <w:color w:val="000000"/>
                      <w:spacing w:val="-1"/>
                      <w:sz w:val="20"/>
                      <w:szCs w:val="20"/>
                    </w:rPr>
                    <w:t>Определение основных расчетных параметров крана при монтаже надземной</w:t>
                  </w:r>
                  <w:r w:rsidRPr="00585B2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85B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0"/>
                      <w:szCs w:val="20"/>
                    </w:rPr>
                    <w:t>части здания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r w:rsidRPr="006D7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A5053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A505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0D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Тема 1.4. Расчёт железобетонных конструкций.92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Style w:val="FontStyle17"/>
                      <w:b w:val="0"/>
                    </w:rPr>
                    <w:t>Основные положения расчета железобетонных конструкций</w:t>
                  </w:r>
                  <w:r w:rsidRPr="00236223">
                    <w:rPr>
                      <w:rStyle w:val="FontStyle17"/>
                    </w:rPr>
                    <w:t xml:space="preserve">. </w:t>
                  </w:r>
                  <w:r w:rsidRPr="00236223">
                    <w:rPr>
                      <w:rStyle w:val="FontStyle16"/>
                      <w:sz w:val="20"/>
                      <w:szCs w:val="20"/>
                    </w:rPr>
                    <w:t>Расчет по первой и второй группе предельных состояний.</w:t>
                  </w: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Стадии напряженно-деформационных состояний конструкции.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и конструирование изгибаемых железобетонных элементов. Стадии напряженно-деформированного состояния при изгибе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A5053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прочности элементов по нормальным сечениям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344ED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прочности элементов прямоугольного профиля по нормальным сечениям. Расчет и конструирование балки прямоугольного сечения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№19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B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</w:pPr>
                </w:p>
              </w:tc>
              <w:tc>
                <w:tcPr>
                  <w:tcW w:w="308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прочности изгибаемых элементов по наклонным сечениям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Конструктивные требования к армированию элементов, работающих на изгиб.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E43EBC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236223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и конструирование сжатых железобетонных элементов. Виды сжатых элементов. Особенности армирования сжатых эле</w:t>
                  </w:r>
                  <w:r w:rsidRPr="00236223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ментов.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Расчёт и конструирование центрально-сжатых элементов.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понятия о предварительно напряженных конструкци</w:t>
                  </w: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ях. Способы создания предварительного напряжения. Достоинства и недостатки предварительно напряженных железобетонных кон</w:t>
                  </w: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струкций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Основы проектирования железобетонных конструкций. Проектирование свай, колонн, плит покрытий и перекрытий, ригелей, стеновых панелей, лестничных маршей и площадок.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и проектирование сваи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и проектирование плит покрытия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r w:rsidRPr="008B62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и проектирование ригеля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r w:rsidRPr="008B62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170B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585B21">
              <w:trPr>
                <w:trHeight w:val="486"/>
              </w:trPr>
              <w:tc>
                <w:tcPr>
                  <w:tcW w:w="55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3961B5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7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43685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368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1.5.1 Организация строительного производства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4 часа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B21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</w:rPr>
                    <w:t>Организационные формы управления строительством. Индустриальные методы строительства.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36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Default="003961B5" w:rsidP="009479C6">
                  <w:pPr>
                    <w:spacing w:after="0" w:line="0" w:lineRule="atLeast"/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585B21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3961B5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585B21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B21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</w:rPr>
                    <w:t xml:space="preserve">Состав и организация работ, предшествующих строительству. Проект </w:t>
                  </w:r>
                  <w:r w:rsidRPr="00585B21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организации строительства (ПОС), его состав и содержание. </w:t>
                  </w:r>
                  <w:r w:rsidRPr="00585B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Проект производства работ (ППР),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36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Default="003961B5" w:rsidP="009479C6">
                  <w:pPr>
                    <w:spacing w:after="0" w:line="0" w:lineRule="atLeast"/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61B5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3961B5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Pr="00B26849" w:rsidRDefault="003961B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61B5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8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1.5.2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Основы поточной организации строительного производства </w:t>
                  </w:r>
                  <w:r w:rsidRPr="004368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часа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43685B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3685B"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  <w:t>Основы поточной</w:t>
                  </w:r>
                  <w:r w:rsidRPr="0043685B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43685B"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  <w:t>организации строительного производства</w:t>
                  </w:r>
                  <w:r w:rsidRPr="0043685B">
                    <w:rPr>
                      <w:rFonts w:ascii="Times New Roman" w:hAnsi="Times New Roman" w:cs="Times New Roman"/>
                      <w:color w:val="000000"/>
                      <w:spacing w:val="13"/>
                      <w:sz w:val="18"/>
                      <w:szCs w:val="18"/>
                    </w:rPr>
                    <w:t xml:space="preserve"> Сущность и разновидность строительных потоков. </w:t>
                  </w:r>
                  <w:r w:rsidRPr="0043685B">
                    <w:rPr>
                      <w:rFonts w:ascii="Times New Roman" w:hAnsi="Times New Roman" w:cs="Times New Roman"/>
                      <w:color w:val="000000"/>
                      <w:spacing w:val="9"/>
                      <w:sz w:val="18"/>
                      <w:szCs w:val="18"/>
                    </w:rPr>
                    <w:t xml:space="preserve">Особенности организации </w:t>
                  </w:r>
                  <w:r w:rsidRPr="0043685B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lastRenderedPageBreak/>
                    <w:t>объектных и комплексных потоков.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3961B5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3961B5" w:rsidRDefault="003961B5" w:rsidP="009479C6">
                  <w:pPr>
                    <w:spacing w:after="0" w:line="0" w:lineRule="atLeast"/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25.05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1B5" w:rsidRDefault="003961B5" w:rsidP="009479C6">
                  <w:pPr>
                    <w:spacing w:after="0" w:line="0" w:lineRule="atLeast"/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961B5" w:rsidRPr="00DF0FC9" w:rsidRDefault="003961B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3961B5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1.5.3. Календарное и сетевое планирование – 12 часов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3685B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3685B">
                    <w:rPr>
                      <w:rFonts w:ascii="Times New Roman" w:hAnsi="Times New Roman" w:cs="Times New Roman"/>
                      <w:color w:val="000000"/>
                      <w:spacing w:val="11"/>
                      <w:sz w:val="18"/>
                      <w:szCs w:val="18"/>
                    </w:rPr>
                    <w:t xml:space="preserve">Состав и назначение календарных планов строительства. Сводный </w:t>
                  </w:r>
                  <w:r w:rsidRPr="0043685B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>календарный план строительства.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4C121F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доклад</w:t>
                  </w:r>
                </w:p>
                <w:p w:rsidR="004C121F" w:rsidRDefault="004C121F" w:rsidP="009479C6">
                  <w:pPr>
                    <w:spacing w:after="0" w:line="0" w:lineRule="atLeast"/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E019DF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3961B5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3685B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3685B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>Составление сетевых графиков производственных процессов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8B624A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7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работа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E019DF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43685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Тема 1.5.4. </w:t>
                  </w:r>
                  <w:r w:rsidRPr="0043685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Строительный генеральный план</w:t>
                  </w:r>
                </w:p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685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 часов</w:t>
                  </w:r>
                </w:p>
                <w:p w:rsidR="004C121F" w:rsidRPr="0043685B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>Назначение, виды и содержание строительных генеральных планов. Исходные данные, принципы проектирования строительных генеральных планов..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  <w:t xml:space="preserve"> Размещение механизмов, установка 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монтажных кранов. Размещение временных 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>зданий, сооружений и дорог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4C121F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 доклад</w:t>
                  </w:r>
                </w:p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E019DF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E019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  <w:t xml:space="preserve">Составление </w:t>
                  </w:r>
                  <w:proofErr w:type="spellStart"/>
                  <w:r w:rsidRPr="004547B5"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  <w:t>стройгенплана</w:t>
                  </w:r>
                  <w:proofErr w:type="spellEnd"/>
                  <w:r w:rsidRPr="004547B5"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  <w:t>.</w:t>
                  </w:r>
                </w:p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Проектирование и размещение временных 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зданий, сооружений и дорог; 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  <w:szCs w:val="18"/>
                    </w:rPr>
                    <w:t>машин и механизмов.</w:t>
                  </w:r>
                  <w:r w:rsidRPr="004547B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31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Default="004C121F" w:rsidP="009479C6">
                  <w:pPr>
                    <w:spacing w:after="0" w:line="0" w:lineRule="atLeast"/>
                  </w:pPr>
                  <w:proofErr w:type="spellStart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547B5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Тема 1.5.5 </w:t>
                  </w:r>
                  <w:r w:rsidRPr="004547B5">
                    <w:rPr>
                      <w:rFonts w:ascii="Times New Roman" w:hAnsi="Times New Roman"/>
                      <w:bCs/>
                      <w:color w:val="000000"/>
                      <w:spacing w:val="-1"/>
                      <w:sz w:val="20"/>
                      <w:szCs w:val="20"/>
                    </w:rPr>
                    <w:t>Контроль качества строительства.</w:t>
                  </w:r>
                </w:p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 часа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>Органы надзора и контроля за строительством. Контроль качества строительства.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01A" w:rsidRPr="00A5053B" w:rsidRDefault="004C121F" w:rsidP="009479C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ind w:left="-97" w:right="-108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Самостоятельное изучение, конспектирование</w:t>
                  </w:r>
                  <w:r w:rsidR="009240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 доклад</w:t>
                  </w:r>
                </w:p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Default="004C121F" w:rsidP="009479C6">
                  <w:pPr>
                    <w:spacing w:after="0" w:line="0" w:lineRule="atLeast"/>
                  </w:pPr>
                  <w:proofErr w:type="spellStart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</w:rPr>
                    <w:t>Составление актов на скрытые работы. Составление актов выполненных работ.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 32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15.06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Default="004C121F" w:rsidP="009479C6">
                  <w:pPr>
                    <w:spacing w:after="0" w:line="0" w:lineRule="atLeast"/>
                  </w:pPr>
                  <w:proofErr w:type="spellStart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43685B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Курсовая работа на тему, выданную преподавателем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8B624A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1F" w:rsidRDefault="004C121F" w:rsidP="009479C6">
                  <w:pPr>
                    <w:spacing w:after="0" w:line="0" w:lineRule="atLeast"/>
                  </w:pPr>
                  <w:proofErr w:type="spellStart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121F" w:rsidRPr="00DF0FC9" w:rsidTr="00B26849">
              <w:trPr>
                <w:trHeight w:val="486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B26849" w:rsidRDefault="004C121F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C121F" w:rsidRPr="0043685B" w:rsidRDefault="004C121F" w:rsidP="009479C6">
                  <w:pPr>
                    <w:shd w:val="clear" w:color="auto" w:fill="FFFFFF"/>
                    <w:spacing w:after="0" w:line="0" w:lineRule="atLeast"/>
                    <w:ind w:left="-97" w:right="-10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4C121F" w:rsidRPr="004547B5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4547B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Промежуточная аттестация в форме экзамена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121F" w:rsidRPr="008B624A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121F" w:rsidRDefault="004C121F" w:rsidP="009479C6">
                  <w:pPr>
                    <w:spacing w:after="0" w:line="0" w:lineRule="atLeast"/>
                  </w:pPr>
                  <w:proofErr w:type="spellStart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974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4C121F" w:rsidRPr="00DF0FC9" w:rsidRDefault="004C121F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065" w:rsidRPr="00E43EBC" w:rsidRDefault="000C0065" w:rsidP="009479C6">
            <w:pPr>
              <w:tabs>
                <w:tab w:val="left" w:pos="3030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065" w:rsidRPr="00E43EBC" w:rsidTr="007A55B2">
        <w:trPr>
          <w:trHeight w:val="8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BC">
              <w:rPr>
                <w:rFonts w:ascii="Times New Roman" w:hAnsi="Times New Roman" w:cs="Times New Roman"/>
                <w:b/>
                <w:bCs/>
              </w:rPr>
              <w:t>МДК 01.02. Т</w:t>
            </w:r>
            <w:r>
              <w:rPr>
                <w:rFonts w:ascii="Times New Roman" w:hAnsi="Times New Roman" w:cs="Times New Roman"/>
                <w:b/>
                <w:bCs/>
              </w:rPr>
              <w:t>ехнология производства НСИК- 210</w:t>
            </w:r>
            <w:r w:rsidRPr="00E43EBC">
              <w:rPr>
                <w:rFonts w:ascii="Times New Roman" w:hAnsi="Times New Roman" w:cs="Times New Roman"/>
                <w:b/>
                <w:bCs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bCs/>
              </w:rPr>
              <w:t>сов</w:t>
            </w:r>
            <w:r w:rsidR="00EF635D">
              <w:rPr>
                <w:rFonts w:ascii="Times New Roman" w:hAnsi="Times New Roman" w:cs="Times New Roman"/>
                <w:b/>
                <w:bCs/>
              </w:rPr>
              <w:t>, дифференцированный зачет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Ю.М. Баженов. Л. А. Алимов, В.В. Воронин Технология бетона, строительных изделий и конструкций. Москва. Высшая школа. 2011</w:t>
            </w:r>
          </w:p>
          <w:p w:rsidR="000C0065" w:rsidRPr="00E43EBC" w:rsidRDefault="000C0065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Л. А. Алимов, В. В. Воронин'. Технология производства неметаллических строительных изделий и конструкций. Автор книги - Л. А. Алимов, В. В. Воронин. Издательство -Инфра-М.;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Рыбьев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И.А. Строительное материаловедение: учеб. пособие для строит, спец. вузов. - М.: Высшая школа, 2012. </w:t>
            </w:r>
          </w:p>
          <w:p w:rsidR="000C0065" w:rsidRPr="00E43EBC" w:rsidRDefault="000C0065" w:rsidP="009479C6">
            <w:pPr>
              <w:pStyle w:val="a3"/>
              <w:tabs>
                <w:tab w:val="left" w:pos="831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Микульский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В.Г., Горчаков Г.И., Козлов В.В. и др. Строительные материалы (материа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softHyphen/>
              <w:t>ловедение и технология): учеб. пособие,- М.: Изд-во АСВ, 2012..</w:t>
            </w:r>
          </w:p>
          <w:p w:rsidR="000C0065" w:rsidRPr="00E43EBC" w:rsidRDefault="000C0065" w:rsidP="009479C6">
            <w:pPr>
              <w:pStyle w:val="a3"/>
              <w:tabs>
                <w:tab w:val="left" w:pos="836"/>
              </w:tabs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Домокеев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А.Г. Строительные материалы: учеб. - М.: Высшая школа, 2012. ; Горчаков Г.И., Баженов Ю.М. Строительные материалы: учеб. - М.: Высшая школа, 2010.</w:t>
            </w:r>
          </w:p>
          <w:p w:rsidR="000C0065" w:rsidRPr="00E43EBC" w:rsidRDefault="000C0065" w:rsidP="009479C6">
            <w:pPr>
              <w:pStyle w:val="a3"/>
              <w:tabs>
                <w:tab w:val="left" w:pos="830"/>
              </w:tabs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Попов 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JI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H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Общая технология строительных материалов. - М.: Высшая школа, 1989. -; Комар А.Г., Баженов Ю.М., Сулименко 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JI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M</w:t>
            </w:r>
            <w:r w:rsidRPr="00E43E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строительных материалов. - М.: Высшая школа. 2010. ; Комар А.Г. Строительные материалы и изделия,- М.: Высшая школа, 2012,-</w:t>
            </w:r>
          </w:p>
          <w:p w:rsidR="000C0065" w:rsidRPr="00E43EBC" w:rsidRDefault="000C0065" w:rsidP="009479C6">
            <w:pPr>
              <w:pStyle w:val="a3"/>
              <w:tabs>
                <w:tab w:val="left" w:pos="846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Чернушкин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О.А., Черкасов С.В.,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Калгин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Ю.И. Технология конструкционных материа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лов: лаб. практикум - Воронеж, гос. арх.-строит, ун-т. - Воронеж, 2011. </w:t>
            </w:r>
            <w:proofErr w:type="spellStart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Чернушкин</w:t>
            </w:r>
            <w:proofErr w:type="spellEnd"/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 О.А., Суслов А.А., Мищенко В.Я. Архитектурное материаловедение: лаб. практикум - Воронеж: Гос. арх.-строит, ун-т. 2010.</w:t>
            </w: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Раздел ПМ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4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1579">
              <w:rPr>
                <w:rFonts w:ascii="Times New Roman" w:hAnsi="Times New Roman" w:cs="Times New Roman"/>
              </w:rPr>
              <w:t>В</w:t>
            </w:r>
            <w:r w:rsidRPr="00401579">
              <w:rPr>
                <w:rStyle w:val="FontStyle43"/>
                <w:sz w:val="22"/>
                <w:szCs w:val="22"/>
              </w:rPr>
              <w:t>едение технологических процессов производства неметаллических строительных изделий и конструкций</w:t>
            </w:r>
            <w:r w:rsidRPr="00A45F93">
              <w:rPr>
                <w:rStyle w:val="FontStyle45"/>
                <w:b/>
                <w:sz w:val="24"/>
                <w:szCs w:val="24"/>
              </w:rPr>
              <w:t>.</w:t>
            </w:r>
            <w:r>
              <w:rPr>
                <w:rStyle w:val="FontStyle45"/>
                <w:b/>
                <w:sz w:val="24"/>
                <w:szCs w:val="24"/>
              </w:rPr>
              <w:t xml:space="preserve"> 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2.8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Технология производства материалов на основе органических вяжущих веществ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938BD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Получение, свойства и применение битумных и </w:t>
            </w:r>
            <w:proofErr w:type="spellStart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дёгтевых</w:t>
            </w:r>
            <w:proofErr w:type="spellEnd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 xml:space="preserve"> вяжущих веществ. Асфальтовые и </w:t>
            </w:r>
            <w:proofErr w:type="spellStart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дёгтевые</w:t>
            </w:r>
            <w:proofErr w:type="spellEnd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 и бетоны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20.01.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938BD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 xml:space="preserve">Гидроизоляционные битумные материалы: </w:t>
            </w:r>
            <w:proofErr w:type="spellStart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гидроизол</w:t>
            </w:r>
            <w:proofErr w:type="spellEnd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 xml:space="preserve"> (рулонный и мастичный), </w:t>
            </w:r>
            <w:proofErr w:type="spellStart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фольгоизол</w:t>
            </w:r>
            <w:proofErr w:type="spellEnd"/>
            <w:r w:rsidRPr="008938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гидростеклоизол. Кровельные материалы на основе дегтя.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20.01.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938BD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«Технология производства материалов на основе органических вяжущих веществ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4C121F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  <w:r w:rsidR="000C0065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6B0B58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2.11 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Бетоны и растворы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938BD" w:rsidRDefault="000C0065" w:rsidP="009479C6">
            <w:pPr>
              <w:shd w:val="clear" w:color="auto" w:fill="FFFFFF"/>
              <w:spacing w:after="0" w:line="0" w:lineRule="atLeas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1.Материалы для приготовления стро</w:t>
            </w:r>
            <w:r w:rsidRPr="008938BD">
              <w:rPr>
                <w:rFonts w:ascii="Times New Roman" w:hAnsi="Times New Roman" w:cs="Times New Roman"/>
                <w:sz w:val="20"/>
                <w:szCs w:val="20"/>
              </w:rPr>
              <w:softHyphen/>
              <w:t>ительных растворов, их назначение.</w:t>
            </w:r>
          </w:p>
          <w:p w:rsidR="000C0065" w:rsidRPr="008938BD" w:rsidRDefault="000C0065" w:rsidP="009479C6">
            <w:pPr>
              <w:shd w:val="clear" w:color="auto" w:fill="FFFFFF"/>
              <w:spacing w:after="0" w:line="0" w:lineRule="atLeas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Классификация строительных растворов по виду вя</w:t>
            </w:r>
            <w:r w:rsidRPr="008938BD">
              <w:rPr>
                <w:rFonts w:ascii="Times New Roman" w:hAnsi="Times New Roman" w:cs="Times New Roman"/>
                <w:sz w:val="20"/>
                <w:szCs w:val="20"/>
              </w:rPr>
              <w:softHyphen/>
              <w:t>жущего, виду заполнителя и назначению.</w:t>
            </w:r>
          </w:p>
          <w:p w:rsidR="000C0065" w:rsidRPr="008938BD" w:rsidRDefault="000C0065" w:rsidP="009479C6">
            <w:pPr>
              <w:shd w:val="clear" w:color="auto" w:fill="FFFFFF"/>
              <w:spacing w:after="0" w:line="0" w:lineRule="atLeas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2.Материалы для приготовления бетонов, их назначение.</w:t>
            </w:r>
          </w:p>
          <w:p w:rsidR="000C0065" w:rsidRPr="008938BD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D">
              <w:rPr>
                <w:rFonts w:ascii="Times New Roman" w:hAnsi="Times New Roman" w:cs="Times New Roman"/>
                <w:sz w:val="20"/>
                <w:szCs w:val="20"/>
              </w:rPr>
              <w:t>Классификация бетонов по виду вя</w:t>
            </w:r>
            <w:r w:rsidRPr="008938BD">
              <w:rPr>
                <w:rFonts w:ascii="Times New Roman" w:hAnsi="Times New Roman" w:cs="Times New Roman"/>
                <w:sz w:val="20"/>
                <w:szCs w:val="20"/>
              </w:rPr>
              <w:softHyphen/>
              <w:t>жущего, виду заполнителя и назначению.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8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 xml:space="preserve">3.Бетонная </w:t>
            </w:r>
            <w:proofErr w:type="spellStart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смесь.Требования</w:t>
            </w:r>
            <w:proofErr w:type="spellEnd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 xml:space="preserve"> к бетонной смеси при получении бетона с задан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свойствами (</w:t>
            </w:r>
            <w:proofErr w:type="spellStart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расслаиваемость</w:t>
            </w:r>
            <w:proofErr w:type="spellEnd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 xml:space="preserve"> при транспортировке, </w:t>
            </w:r>
            <w:proofErr w:type="spellStart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удобоукладываемость</w:t>
            </w:r>
            <w:proofErr w:type="spellEnd"/>
            <w:r w:rsidRPr="0084435B">
              <w:rPr>
                <w:rFonts w:ascii="Times New Roman" w:hAnsi="Times New Roman" w:cs="Times New Roman"/>
                <w:sz w:val="20"/>
                <w:szCs w:val="20"/>
              </w:rPr>
              <w:t xml:space="preserve"> при формовании изделий и др.). Жесткие и под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вижные смеси. Классификация бетонной смеси.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30.01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shd w:val="clear" w:color="auto" w:fill="FFFFFF"/>
              <w:spacing w:after="0" w:line="0" w:lineRule="atLeast"/>
              <w:ind w:left="5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4.Подбор состава и разновидности тяжелого бетона на плотных заполнителях.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Принципы проектирования и основные зависимости между проч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бетона на сжатие, маркой цемента и водоцементным отно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05.02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hd w:val="clear" w:color="auto" w:fill="FFFFFF"/>
              <w:spacing w:after="0" w:line="0" w:lineRule="atLeast"/>
              <w:ind w:left="1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5.Легкие бетоны. Отличительные особенности легких бетонов, преимущества их применения в строительстве. Крупнопористый бетон, его свойства, приготовление и приме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в строительстве. Легкие бетоны на пористых заполнителях.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05.02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C2282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359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shd w:val="clear" w:color="auto" w:fill="FFFFFF"/>
              <w:spacing w:after="0" w:line="0" w:lineRule="atLeast"/>
              <w:ind w:left="1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6.Бесцементные бетоны: классификация, свойства, область при</w:t>
            </w:r>
            <w:r w:rsidRPr="0084435B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менения, преимущества использования в строительстве. Бетоны из отходов промышленности.</w:t>
            </w:r>
          </w:p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Силикатные бетоны.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C2282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Подбор сырьевых материалов для тяжёлого бетона.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C2282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Расчёт состава растворов.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C2282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84435B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435B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C2282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2.12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Технологические процессы приготовления бетонных и растворных смесей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1.Назначение сырьевых складов и общие требования к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ним.Склады</w:t>
            </w:r>
            <w:proofErr w:type="spellEnd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 заполнителей, их классификация: по способу разгрузки материалов из транспортных средств, по конструкции систем загрузки и емкостей хранения, по способам хранения, по типу емкос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>тей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28.02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83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2.Приготовление бетонных и растворных смесей.</w:t>
            </w:r>
          </w:p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Способы дозирования сырьевых материалов (по массе и объему), точность дозирования. Классификация дозаторов по характе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>ру работы, принципу действия, способу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Доклад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hd w:val="clear" w:color="auto" w:fill="FFFFFF"/>
              <w:spacing w:after="0" w:line="0" w:lineRule="atLeast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3.Перемешивание: свободное и принудительное, турбулентное и струйное, вибрационное; перемешивание с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пароразогревом</w:t>
            </w:r>
            <w:proofErr w:type="spellEnd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 и его особенности; особенности дозировки и перемешивания легкобетон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смесей.Выбор</w:t>
            </w:r>
            <w:proofErr w:type="spellEnd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 режи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>ма перемешивания.</w:t>
            </w:r>
          </w:p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Классификация бетоносмесительных узлов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E2DAB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Расчёт складов цемента и заполнителей                     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E2DAB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E2DAB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2.13 Оборудование для приготовления бетонных и растворных смесей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1.Общие сведения о перемешивании материалов.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Бетоносмесители</w:t>
            </w:r>
            <w:proofErr w:type="spellEnd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. Назначение, устройство и работа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бетоносме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сителей</w:t>
            </w:r>
            <w:proofErr w:type="spellEnd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периодического и непрерывного действия с гравитацион</w:t>
            </w:r>
            <w:r w:rsidRPr="0018277C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и принудительным перемешиванием материалов.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25.03.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 xml:space="preserve">Подбор и расчет количества </w:t>
            </w:r>
            <w:proofErr w:type="spellStart"/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бетоносмесителей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8277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C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2.15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железобетоне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shd w:val="clear" w:color="auto" w:fill="FFFFFF"/>
              <w:spacing w:after="0" w:line="0" w:lineRule="atLeast"/>
              <w:ind w:left="67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1.Классификация железобетонных изделий. Унифи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кация и стандартизация сборных железобетонных изделий. Понятие монолитного железобетона.</w:t>
            </w:r>
          </w:p>
          <w:p w:rsidR="000C0065" w:rsidRPr="00541B7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Железобетонные изделия и конструкции для сборного строительства.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05.04.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Опалубочные  и арматурные чертежи железобетонных изделий. Чтение чертежей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.Правила выполнения чертежей железобетонных изделий.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05.04.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Выполнение чертежей железобетонных изделий. Опалубочные чертежи. Выполнение арматурных чертежей железобетонных изделий.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2.16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изготовления арматурных изделий</w:t>
            </w: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shd w:val="clear" w:color="auto" w:fill="FFFFFF"/>
              <w:spacing w:after="0" w:line="0" w:lineRule="atLeast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1.Назначение арматуры. Теория армирования бетона стальной ар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softHyphen/>
              <w:t>матурой.</w:t>
            </w:r>
          </w:p>
          <w:p w:rsidR="000C0065" w:rsidRPr="00541B74" w:rsidRDefault="000C0065" w:rsidP="009479C6">
            <w:pPr>
              <w:shd w:val="clear" w:color="auto" w:fill="FFFFFF"/>
              <w:spacing w:after="0" w:line="0" w:lineRule="atLeast"/>
              <w:ind w:left="14" w:right="53"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Ненапряженное и предварительно напряженное армирование изделий.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Одно- и многоточечная контактная сварка для изготовления ар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softHyphen/>
              <w:t>матурных изделий. Процессы, происходящие во время сварки. Жес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softHyphen/>
              <w:t>ткий и мягкий режимы точечной электросварки. Стыковая, непре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softHyphen/>
              <w:t>рывная и прерывистая электросварка.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Армирование предварительно напряженных конструкций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AB4A84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pStyle w:val="ae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изготовления напряжённых железобетонных изделий и классификация применяемого оборудования. Армирование </w:t>
            </w:r>
            <w:r w:rsidRPr="00541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предварительно напряженных конструкций.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AB4A84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541B74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B74">
              <w:rPr>
                <w:rFonts w:ascii="Times New Roman" w:hAnsi="Times New Roman" w:cs="Times New Roman"/>
                <w:sz w:val="20"/>
                <w:szCs w:val="20"/>
              </w:rPr>
              <w:t>Выбор оборудования для изготовления арматурных изделий. Компоновка оборудования арматурного цеха.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AB4A84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2.17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Формование железобетонных изделий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Производственные операции, выполняемые при формовании. Формовочные свойства бетонной смеси. Классификация методов формования изделий в зависимости от формовочных свойств бетонной смеси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подачи бетонной смеси и укладки ее в формы. Оборудование для порционной подачи бетонной смеси: назначение, разновидность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бетонораздатчиков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 с ленточным, винтовым,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вибролотковым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 и уплотняюще-заглаживающим оборудованием, кон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структивные особенности каждого вида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05.05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виброуплотнения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 бетонной смеси в формах</w:t>
            </w:r>
            <w:r w:rsidRPr="00A750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уплотнения бетонной смеси вибрированием,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трамбо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, прессованием, прокатной, штамповкой,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вакумированием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, центрифугированием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547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hd w:val="clear" w:color="auto" w:fill="FFFFFF"/>
              <w:spacing w:after="0" w:line="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Методы ускорения твердения бетона</w:t>
            </w:r>
          </w:p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Классификация способов, ускоряющих твердение бетонных сме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softHyphen/>
              <w:t>сей (технологические, химические и тепловые). Факторы, влияю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на ускорение твердения бетонной смеси.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Отделка и комплектация железобетонных изделий. Принципы организации заводской отделки элементов сборных конструкций: при формовке изделий и при дальнейшей обработке лицевых 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поверхностей на специальных постах или конвейерах пос</w:t>
            </w:r>
            <w:r w:rsidRPr="00A7504E">
              <w:rPr>
                <w:rFonts w:ascii="Times New Roman" w:hAnsi="Times New Roman" w:cs="Times New Roman"/>
                <w:sz w:val="20"/>
                <w:szCs w:val="20"/>
              </w:rPr>
              <w:softHyphen/>
              <w:t>ле тепловой обработки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Компоновка пролета формовочного цеха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Выбор и расчёт установок для </w:t>
            </w:r>
            <w:proofErr w:type="spellStart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тепловлажностной</w:t>
            </w:r>
            <w:proofErr w:type="spellEnd"/>
            <w:r w:rsidRPr="00A7504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изделий.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A7504E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04E">
              <w:rPr>
                <w:rFonts w:ascii="Times New Roman" w:hAnsi="Times New Roman" w:cs="Times New Roman"/>
                <w:sz w:val="20"/>
                <w:szCs w:val="20"/>
              </w:rPr>
              <w:t>Расчёт склада готовой продукции.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57237D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2.18 </w:t>
            </w:r>
            <w:r w:rsidRPr="00E43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изготовления железобетонных изделий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Принципы организации агрегатно-поточного, конвейерного и стендового производства. Сравнительная характеристика и особен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агрегатно-поточного и конвейерно-поточного способов изго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товления изделий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1832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Формование железобетонных изделий в открытых стендовых фор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мах в горизонтальном положении. Длинные стенды (пакетные и про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тяжные), область применения. Короткие стенды (универсальные и специализированные), силовые формы, область применения.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Оборудование для кассетного производства железобетонных изделий. Устройство вертикально-формующей кассетной установ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ки для изготовления панелей и других деталей сборного домострое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72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Формование плоских изделий в горизонтальном положении поточно-агрегатным способом: общая характеристика формовочной линии; особенности конструкции форм для поточно-агрегатного способа формования изделий.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 xml:space="preserve">Формование изделий на вибропрокатном стане и методом </w:t>
            </w:r>
            <w:proofErr w:type="spellStart"/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силово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softHyphen/>
              <w:t>говибропроката</w:t>
            </w:r>
            <w:proofErr w:type="spellEnd"/>
            <w:r w:rsidRPr="001F3C95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вибропрокатного стана. Технология изготовления плитных изделий на вибропрокатном </w:t>
            </w:r>
            <w:r w:rsidRPr="001F3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Реферат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Технологические расчёты стендового способа производств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Технологические расчёты агрегатно-поточного способа производства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10.06</w:t>
            </w:r>
          </w:p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F3C9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3C95">
              <w:rPr>
                <w:rFonts w:ascii="Times New Roman" w:hAnsi="Times New Roman" w:cs="Times New Roman"/>
                <w:sz w:val="20"/>
                <w:szCs w:val="20"/>
              </w:rPr>
              <w:t>Технологические расчёты конвейерного способа производства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6B0B58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B0B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2.22 Основы проектирования промышленных зданий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Классификация промышленных зданий. Классификация зданий по назначению, этажности, числу пролетов, распо</w:t>
            </w:r>
            <w:r w:rsidRPr="001778D4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ложению внутренних опор, наличию подъемно транспортного оборудования, материалу основных несущих конструкций.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15.06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МалышеваН.В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Основные конструкции промышленных зданий. Виды фундаментов. Колонны для многоэтажных и одноэтажных промыш</w:t>
            </w:r>
            <w:r w:rsidRPr="001778D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зданий, их классификация по назначению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15.06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Правила привязки осей здания и конструкций каркаса. Понятие шага, пролета. Виды координационных разбивочных осей. Опреде</w:t>
            </w:r>
            <w:r w:rsidRPr="001778D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привязки. Правила привязки в одноэтажных и многоэтажных промыш</w:t>
            </w:r>
            <w:r w:rsidRPr="001778D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зданиях.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77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Выбор планировочного решения цеха, пролета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8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Подбор конструкции фундаментов, колонн, конструкций покрытий  по каталогам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pStyle w:val="ac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778D4">
              <w:rPr>
                <w:rFonts w:ascii="Times New Roman" w:hAnsi="Times New Roman"/>
                <w:sz w:val="20"/>
                <w:szCs w:val="20"/>
              </w:rPr>
              <w:t>Расстановка оборудования на плане здания и привязка его к осям здания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pStyle w:val="ac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778D4">
              <w:rPr>
                <w:rFonts w:ascii="Times New Roman" w:hAnsi="Times New Roman"/>
                <w:sz w:val="20"/>
                <w:szCs w:val="20"/>
              </w:rPr>
              <w:t>Выполнение конструктивных решений продольного разреза здания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pStyle w:val="ac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778D4">
              <w:rPr>
                <w:rFonts w:ascii="Times New Roman" w:hAnsi="Times New Roman"/>
                <w:sz w:val="20"/>
                <w:szCs w:val="20"/>
              </w:rPr>
              <w:t>Выполнение конструктивных решений поперечного разреза здания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 25.06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47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Описание конструктивных элементов промышленного здания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D4">
              <w:rPr>
                <w:rFonts w:ascii="Times New Roman" w:hAnsi="Times New Roman" w:cs="Times New Roman"/>
                <w:sz w:val="20"/>
                <w:szCs w:val="20"/>
              </w:rPr>
              <w:t>До25.06</w:t>
            </w:r>
          </w:p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78D4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176458">
              <w:rPr>
                <w:rFonts w:ascii="Times New Roman" w:hAnsi="Times New Roman" w:cs="Times New Roman"/>
                <w:sz w:val="18"/>
                <w:szCs w:val="18"/>
              </w:rPr>
              <w:t>Малышева Н.В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22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Pr="00E43EBC" w:rsidRDefault="000C0065" w:rsidP="009479C6">
            <w:pPr>
              <w:spacing w:after="0" w:line="0" w:lineRule="atLeast"/>
              <w:ind w:right="-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BC">
              <w:rPr>
                <w:rFonts w:ascii="Times New Roman" w:hAnsi="Times New Roman" w:cs="Times New Roman"/>
                <w:b/>
                <w:bCs/>
              </w:rPr>
              <w:t xml:space="preserve">МДК 02.01. Тепловые </w:t>
            </w:r>
            <w:r w:rsidRPr="00E43EBC">
              <w:rPr>
                <w:rFonts w:ascii="Times New Roman" w:hAnsi="Times New Roman" w:cs="Times New Roman"/>
                <w:b/>
                <w:bCs/>
              </w:rPr>
              <w:lastRenderedPageBreak/>
              <w:t>процессы при производс</w:t>
            </w:r>
            <w:r>
              <w:rPr>
                <w:rFonts w:ascii="Times New Roman" w:hAnsi="Times New Roman" w:cs="Times New Roman"/>
                <w:b/>
                <w:bCs/>
              </w:rPr>
              <w:t>тве НСИК  – дифференцированный 9</w:t>
            </w:r>
            <w:r w:rsidRPr="00E43EBC">
              <w:rPr>
                <w:rFonts w:ascii="Times New Roman" w:hAnsi="Times New Roman" w:cs="Times New Roman"/>
                <w:b/>
                <w:bCs/>
              </w:rPr>
              <w:t>4 часа Дифференцированный зачёт</w:t>
            </w:r>
          </w:p>
        </w:tc>
        <w:tc>
          <w:tcPr>
            <w:tcW w:w="13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Брюханов О.Н. Основы гидравлики, теплотехники и аэродинамики: Учебник. – М.: Инфра- Москва, 2012. </w:t>
            </w:r>
          </w:p>
          <w:p w:rsidR="000C0065" w:rsidRPr="00E43EBC" w:rsidRDefault="000C0065" w:rsidP="009479C6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Касаткин А.Г. Основные процессы и аппараты химической технологии: Учебник. 14-е издание стереотипное. Перепечатка с девятого издания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43EBC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1973 г</w:t>
              </w:r>
            </w:smartTag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– М.; ООО ИД </w:t>
            </w:r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«Альянс», 2013. – 7. Перегудов В.В., Роговой М.И. Тепловые процессы и установки в технологии строительных материалов.- М.: </w:t>
            </w:r>
            <w:proofErr w:type="spellStart"/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Стройиздат</w:t>
            </w:r>
            <w:proofErr w:type="spellEnd"/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2010. </w:t>
            </w:r>
          </w:p>
          <w:p w:rsidR="000C0065" w:rsidRPr="00E43EBC" w:rsidRDefault="000C0065" w:rsidP="009479C6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E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Левченко П.В. Расчет печей и сушил силикатной промышленности: уч. пособие . 2-е изд. – М.: ООО ИД «Альянс», 2011.</w:t>
            </w:r>
            <w:r w:rsidRPr="00E43E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C0065" w:rsidRPr="00E43EBC" w:rsidTr="007A55B2">
        <w:trPr>
          <w:trHeight w:val="47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Pr="00E43EBC" w:rsidRDefault="000C0065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06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b/>
                <w:sz w:val="20"/>
                <w:szCs w:val="20"/>
              </w:rPr>
              <w:t>Раздел  1.  Эксплуатация, расчет и подбор теплотехнического оборудования при производстве неметаллических строительных изделий и конструкций по заданным условиям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C0065" w:rsidRPr="00176458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Тема 1.1 Основы технической термодинамики</w:t>
            </w:r>
          </w:p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176458" w:rsidRDefault="000C0065" w:rsidP="009479C6">
            <w:pPr>
              <w:tabs>
                <w:tab w:val="left" w:pos="350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Параметры состояния рабочего тела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: давление, температура, удельный объем, плотность. Поня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об идеальном и реальном газах. Внутренняя энергия и работа газа. Теплоёмкость газа.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281335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До20.01.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8A6E79" w:rsidP="009479C6">
            <w:pPr>
              <w:spacing w:after="0" w:line="0" w:lineRule="atLeast"/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27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176458" w:rsidRDefault="008A6E79" w:rsidP="009479C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Первый закон термодинамики. Понятие об энтальпии и энтро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пии. 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диаграмма.Термодинамические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процессы. Изображение процессов на 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 xml:space="preserve"> -диа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граммах.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До30.01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47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176458" w:rsidRDefault="008A6E79" w:rsidP="009479C6">
            <w:pPr>
              <w:tabs>
                <w:tab w:val="left" w:pos="350"/>
              </w:tabs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Водяной пар. 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Применение пара, способы его получения. Виды водяного пара: влажный, насыщен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перегретый. Изображение процесса парообразо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на 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  <w:r w:rsidRPr="001764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6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– диаграммах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47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176458" w:rsidRDefault="008A6E79" w:rsidP="009479C6">
            <w:pPr>
              <w:tabs>
                <w:tab w:val="left" w:pos="350"/>
              </w:tabs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параметров воды и водяного пара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47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176458" w:rsidRDefault="008A6E79" w:rsidP="009479C6">
            <w:pPr>
              <w:tabs>
                <w:tab w:val="left" w:pos="350"/>
              </w:tabs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параметров влажного воздуха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176458" w:rsidRDefault="008A6E79" w:rsidP="009479C6">
            <w:pPr>
              <w:tabs>
                <w:tab w:val="left" w:pos="876"/>
              </w:tabs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До25</w:t>
            </w: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3274D1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274D1">
              <w:rPr>
                <w:rFonts w:ascii="Times New Roman" w:hAnsi="Times New Roman" w:cs="Times New Roman"/>
                <w:sz w:val="20"/>
                <w:szCs w:val="20"/>
              </w:rPr>
              <w:t xml:space="preserve">Тема 1.2 Основы </w:t>
            </w:r>
            <w:proofErr w:type="spellStart"/>
            <w:r w:rsidRPr="003274D1">
              <w:rPr>
                <w:rFonts w:ascii="Times New Roman" w:hAnsi="Times New Roman" w:cs="Times New Roman"/>
                <w:sz w:val="20"/>
                <w:szCs w:val="20"/>
              </w:rPr>
              <w:t>гидроаэродинамики</w:t>
            </w:r>
            <w:proofErr w:type="spellEnd"/>
            <w:r w:rsidRPr="003274D1">
              <w:rPr>
                <w:rFonts w:ascii="Times New Roman" w:hAnsi="Times New Roman" w:cs="Times New Roman"/>
                <w:sz w:val="20"/>
                <w:szCs w:val="20"/>
              </w:rPr>
              <w:t xml:space="preserve"> и теплообмена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tabs>
                <w:tab w:val="left" w:pos="876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гидроаэродинамики</w:t>
            </w:r>
            <w:proofErr w:type="spellEnd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 xml:space="preserve">. Скорость движения газов, расход, напор. Виды аэродинамических сопротивлений. Два режима движения  жидкости. </w:t>
            </w:r>
            <w:r w:rsidRPr="00641EA3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Бернулли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До10</w:t>
            </w: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Дымовые трубы. Типы вентиляторов, принцип действия и показате</w:t>
            </w:r>
            <w:r w:rsidRPr="00641EA3">
              <w:rPr>
                <w:rFonts w:ascii="Times New Roman" w:hAnsi="Times New Roman" w:cs="Times New Roman"/>
                <w:sz w:val="20"/>
                <w:szCs w:val="20"/>
              </w:rPr>
              <w:softHyphen/>
              <w:t>ли работы.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bCs/>
                <w:sz w:val="20"/>
                <w:szCs w:val="20"/>
              </w:rPr>
              <w:t>Конвективный теплообмен. Теплоотдача. Теория подобия и метод моделирования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Теплопе</w:t>
            </w:r>
            <w:r w:rsidRPr="00641EA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редача </w:t>
            </w:r>
            <w:proofErr w:type="spellStart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черезоднослойную</w:t>
            </w:r>
            <w:proofErr w:type="spellEnd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 xml:space="preserve"> и многослойную плоскую стенку</w:t>
            </w:r>
            <w:r w:rsidRPr="00641EA3">
              <w:rPr>
                <w:rFonts w:ascii="Times New Roman" w:hAnsi="Times New Roman" w:cs="Times New Roman"/>
                <w:bCs/>
                <w:sz w:val="20"/>
                <w:szCs w:val="20"/>
              </w:rPr>
              <w:t>. Передача теплоты излучением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sz w:val="20"/>
                <w:szCs w:val="20"/>
              </w:rPr>
              <w:t xml:space="preserve">Теплообменные аппараты: </w:t>
            </w:r>
            <w:proofErr w:type="spellStart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калориферы,рекуператоры</w:t>
            </w:r>
            <w:proofErr w:type="spellEnd"/>
            <w:r w:rsidRPr="00641EA3">
              <w:rPr>
                <w:rFonts w:ascii="Times New Roman" w:hAnsi="Times New Roman" w:cs="Times New Roman"/>
                <w:sz w:val="20"/>
                <w:szCs w:val="20"/>
              </w:rPr>
              <w:t xml:space="preserve"> и регенераторы.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Тепловой расчет теплообменников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B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641EA3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1EA3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sz w:val="18"/>
                <w:szCs w:val="18"/>
              </w:rPr>
            </w:pPr>
            <w:r w:rsidRPr="00281335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1.3 Энергетические установки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Классификация топлива. Элементарный состав. Условное топливо. Виды и свойства топлива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1071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Устройства для сжигания топлива. Слоевые топки. Топки с ручным обслуживанием, полумеханического и механического действия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30.04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bCs/>
                <w:sz w:val="20"/>
                <w:szCs w:val="20"/>
              </w:rPr>
              <w:t>Камерные топки, устройство, принцип действия. Форсунки и горелки.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Котельные </w:t>
            </w:r>
            <w:proofErr w:type="spellStart"/>
            <w:r w:rsidRPr="00204BF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установки.</w:t>
            </w: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proofErr w:type="spellEnd"/>
            <w:r w:rsidRPr="00204BFF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классификация котельных установок. Основные виды паровых и водогрейных котлов.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Расчёт горения топлива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по теме.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30.05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 Теоретические основы процесса сушки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Способы тепловой обработки.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Основные понятия о тепловой обработке. Классификация способов тепловой обработки. Тепловые установки.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Понятие о тепловых установках. Внешний и внутренний теплообмен при сушке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 xml:space="preserve">Влажное состояние материала в процессе сушки. Усадочные явления и деформация в процессе сушки. Механизмы тепло- и </w:t>
            </w:r>
            <w:proofErr w:type="spellStart"/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массообмена</w:t>
            </w:r>
            <w:proofErr w:type="spellEnd"/>
            <w:r w:rsidRPr="00204BFF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сушки.  Расчёт сушильного процесса. Режимы сушки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sz w:val="20"/>
                <w:szCs w:val="20"/>
              </w:rPr>
              <w:t>Расчёт сушильного процесса с использованием влажного воздуха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79" w:rsidRPr="00E43EBC" w:rsidTr="007A55B2">
        <w:trPr>
          <w:trHeight w:val="225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Pr="00E43EBC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79" w:rsidRDefault="008A6E79" w:rsidP="00947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04BFF" w:rsidRDefault="008A6E79" w:rsidP="009479C6">
            <w:pPr>
              <w:pStyle w:val="Default"/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BFF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по теме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281335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Default="008A6E79">
            <w:r w:rsidRPr="004D4049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79" w:rsidRPr="00E43EBC" w:rsidRDefault="008A6E79" w:rsidP="009479C6">
            <w:pPr>
              <w:spacing w:after="0" w:line="0" w:lineRule="atLeast"/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65" w:rsidRPr="00E43EBC" w:rsidTr="007A55B2">
        <w:trPr>
          <w:trHeight w:val="3020"/>
        </w:trPr>
        <w:tc>
          <w:tcPr>
            <w:tcW w:w="16624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-327"/>
              <w:tblOverlap w:val="never"/>
              <w:tblW w:w="15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2280"/>
              <w:gridCol w:w="3544"/>
              <w:gridCol w:w="4111"/>
              <w:gridCol w:w="1417"/>
              <w:gridCol w:w="993"/>
              <w:gridCol w:w="992"/>
              <w:gridCol w:w="1417"/>
            </w:tblGrid>
            <w:tr w:rsidR="000C0065" w:rsidRPr="00E43EBC" w:rsidTr="00484404">
              <w:trPr>
                <w:trHeight w:val="225"/>
              </w:trPr>
              <w:tc>
                <w:tcPr>
                  <w:tcW w:w="55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bookmarkEnd w:id="0"/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228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43EBC">
                    <w:rPr>
                      <w:rFonts w:ascii="Times New Roman" w:hAnsi="Times New Roman" w:cs="Times New Roman"/>
                    </w:rPr>
                    <w:t xml:space="preserve">Учебная практика, </w:t>
                  </w:r>
                </w:p>
                <w:p w:rsidR="000C0065" w:rsidRPr="00E43EBC" w:rsidRDefault="000C0065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</w:rPr>
                    <w:t>36 часов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0065" w:rsidRPr="000C1526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52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ПМ.01. Производство неметаллических строительных изделий и конструкций, 36 часов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Тема 1. . Расчет технико – экономических показателей при производстве общестроительных работ.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92401A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22.06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0C0065" w:rsidP="009479C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065" w:rsidRPr="00E43EBC" w:rsidRDefault="00290D6C" w:rsidP="009479C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Анохина Л.В.</w:t>
                  </w:r>
                </w:p>
              </w:tc>
            </w:tr>
            <w:tr w:rsidR="00290D6C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Тема 2. Работа со справочной литературой при производстве работ и контроле качества выполненных работ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25.06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Анохина Л.В.</w:t>
                  </w:r>
                </w:p>
              </w:tc>
            </w:tr>
            <w:tr w:rsidR="00290D6C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Тема 3 Работа с контрольно – измерительными приборами при контроле качества выполненных работ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28.06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Анохина Л.В.</w:t>
                  </w:r>
                </w:p>
              </w:tc>
            </w:tr>
            <w:tr w:rsidR="00290D6C" w:rsidRPr="00E43EBC" w:rsidTr="00484404">
              <w:trPr>
                <w:trHeight w:val="225"/>
              </w:trPr>
              <w:tc>
                <w:tcPr>
                  <w:tcW w:w="5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EB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Тема 4. Работа  с нормативной документацией при производстве общестроительных работ и контроле качества выполненных работ.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</w:pPr>
                  <w:r w:rsidRPr="00E43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30.06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6C" w:rsidRPr="00E43EBC" w:rsidRDefault="00290D6C" w:rsidP="00290D6C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Анохина Л.В.</w:t>
                  </w:r>
                </w:p>
              </w:tc>
            </w:tr>
          </w:tbl>
          <w:p w:rsidR="000C0065" w:rsidRPr="00E43EBC" w:rsidRDefault="000C0065" w:rsidP="009479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D91" w:rsidRDefault="00B97D91" w:rsidP="009479C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02159" w:rsidRDefault="00702159" w:rsidP="009479C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02159" w:rsidRPr="00E43EBC" w:rsidRDefault="00702159" w:rsidP="009479C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97D91" w:rsidRPr="00E43EBC" w:rsidRDefault="00B97D91" w:rsidP="009479C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05679B" w:rsidRPr="00E43EBC" w:rsidRDefault="0005679B" w:rsidP="009479C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3EBC">
        <w:rPr>
          <w:rFonts w:ascii="Times New Roman" w:hAnsi="Times New Roman" w:cs="Times New Roman"/>
          <w:sz w:val="20"/>
          <w:szCs w:val="20"/>
        </w:rPr>
        <w:t>_________________________________________ ФИО студента    ____________________ подпись</w:t>
      </w:r>
    </w:p>
    <w:p w:rsidR="0005679B" w:rsidRPr="00780E7A" w:rsidRDefault="0005679B" w:rsidP="009479C6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5024" w:rsidRDefault="0005679B" w:rsidP="009479C6">
      <w:pPr>
        <w:spacing w:after="0" w:line="0" w:lineRule="atLeast"/>
      </w:pPr>
      <w:r w:rsidRPr="00780E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_________________________________________ куратор               ____________________ подпись</w:t>
      </w:r>
    </w:p>
    <w:sectPr w:rsidR="00BF5024" w:rsidSect="007E5E01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6848DC"/>
    <w:multiLevelType w:val="hybridMultilevel"/>
    <w:tmpl w:val="E910CB2C"/>
    <w:lvl w:ilvl="0" w:tplc="283E221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01973A6D"/>
    <w:multiLevelType w:val="hybridMultilevel"/>
    <w:tmpl w:val="3F7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82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E285220"/>
    <w:multiLevelType w:val="multilevel"/>
    <w:tmpl w:val="06DC80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>
    <w:nsid w:val="0E3F26BE"/>
    <w:multiLevelType w:val="hybridMultilevel"/>
    <w:tmpl w:val="D26623CE"/>
    <w:lvl w:ilvl="0" w:tplc="21C86214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A666F"/>
    <w:multiLevelType w:val="singleLevel"/>
    <w:tmpl w:val="7F240D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8">
    <w:nsid w:val="1B5B1AFB"/>
    <w:multiLevelType w:val="hybridMultilevel"/>
    <w:tmpl w:val="6CD0D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DC3FA5"/>
    <w:multiLevelType w:val="hybridMultilevel"/>
    <w:tmpl w:val="705C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18060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7FCAD4C0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43CC352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CA0476C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C28AA95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F844D54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4724BF0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BB12538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490A41E8"/>
    <w:multiLevelType w:val="multilevel"/>
    <w:tmpl w:val="BD1C59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02D09B3"/>
    <w:multiLevelType w:val="hybridMultilevel"/>
    <w:tmpl w:val="9208D7EE"/>
    <w:lvl w:ilvl="0" w:tplc="65225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22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546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A61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340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CA3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A01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4A3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9C0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A4553D2"/>
    <w:multiLevelType w:val="hybridMultilevel"/>
    <w:tmpl w:val="309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F141D3"/>
    <w:multiLevelType w:val="hybridMultilevel"/>
    <w:tmpl w:val="E91C9A84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5">
    <w:nsid w:val="61222AD5"/>
    <w:multiLevelType w:val="hybridMultilevel"/>
    <w:tmpl w:val="66CA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BD3F99"/>
    <w:multiLevelType w:val="hybridMultilevel"/>
    <w:tmpl w:val="3F7E1EDE"/>
    <w:lvl w:ilvl="0" w:tplc="805CC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D630D8"/>
    <w:multiLevelType w:val="hybridMultilevel"/>
    <w:tmpl w:val="05B44D9E"/>
    <w:lvl w:ilvl="0" w:tplc="32FAF44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718707EE"/>
    <w:multiLevelType w:val="hybridMultilevel"/>
    <w:tmpl w:val="C1182F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2433BA3"/>
    <w:multiLevelType w:val="hybridMultilevel"/>
    <w:tmpl w:val="3BFEE700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17"/>
  </w:num>
  <w:num w:numId="8">
    <w:abstractNumId w:val="16"/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  <w:num w:numId="17">
    <w:abstractNumId w:val="19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91"/>
    <w:rsid w:val="00001C91"/>
    <w:rsid w:val="000044E9"/>
    <w:rsid w:val="00005C14"/>
    <w:rsid w:val="00007033"/>
    <w:rsid w:val="000076FC"/>
    <w:rsid w:val="000125FD"/>
    <w:rsid w:val="000137FA"/>
    <w:rsid w:val="00015AC4"/>
    <w:rsid w:val="0002025A"/>
    <w:rsid w:val="0002182F"/>
    <w:rsid w:val="00021F9E"/>
    <w:rsid w:val="00026416"/>
    <w:rsid w:val="00030DBD"/>
    <w:rsid w:val="000361CA"/>
    <w:rsid w:val="000412E7"/>
    <w:rsid w:val="00045037"/>
    <w:rsid w:val="00047E8E"/>
    <w:rsid w:val="00055FB7"/>
    <w:rsid w:val="0005679B"/>
    <w:rsid w:val="00066E8A"/>
    <w:rsid w:val="00075FF5"/>
    <w:rsid w:val="00080F66"/>
    <w:rsid w:val="00095083"/>
    <w:rsid w:val="00096370"/>
    <w:rsid w:val="000A1BCA"/>
    <w:rsid w:val="000A24A7"/>
    <w:rsid w:val="000A2E97"/>
    <w:rsid w:val="000A5F53"/>
    <w:rsid w:val="000C0065"/>
    <w:rsid w:val="000C65EC"/>
    <w:rsid w:val="000D1E04"/>
    <w:rsid w:val="000D38EF"/>
    <w:rsid w:val="000D5586"/>
    <w:rsid w:val="000D7908"/>
    <w:rsid w:val="000E3A03"/>
    <w:rsid w:val="000E562E"/>
    <w:rsid w:val="000F272E"/>
    <w:rsid w:val="000F709B"/>
    <w:rsid w:val="00102C51"/>
    <w:rsid w:val="00107296"/>
    <w:rsid w:val="00112169"/>
    <w:rsid w:val="001153B4"/>
    <w:rsid w:val="00116F2B"/>
    <w:rsid w:val="00124B8E"/>
    <w:rsid w:val="0013162A"/>
    <w:rsid w:val="00132E06"/>
    <w:rsid w:val="00136F2C"/>
    <w:rsid w:val="00147323"/>
    <w:rsid w:val="00150F47"/>
    <w:rsid w:val="0015118A"/>
    <w:rsid w:val="00154089"/>
    <w:rsid w:val="001574BF"/>
    <w:rsid w:val="001663C3"/>
    <w:rsid w:val="00174BA7"/>
    <w:rsid w:val="00176458"/>
    <w:rsid w:val="001778D4"/>
    <w:rsid w:val="0018277C"/>
    <w:rsid w:val="001843A2"/>
    <w:rsid w:val="00184DBE"/>
    <w:rsid w:val="001A02AF"/>
    <w:rsid w:val="001A4264"/>
    <w:rsid w:val="001A5ECE"/>
    <w:rsid w:val="001D7065"/>
    <w:rsid w:val="001E02D7"/>
    <w:rsid w:val="001E3AA4"/>
    <w:rsid w:val="001E4962"/>
    <w:rsid w:val="001F3C95"/>
    <w:rsid w:val="001F7890"/>
    <w:rsid w:val="00204BFF"/>
    <w:rsid w:val="002072C5"/>
    <w:rsid w:val="002168B4"/>
    <w:rsid w:val="0022210E"/>
    <w:rsid w:val="00233E64"/>
    <w:rsid w:val="00234996"/>
    <w:rsid w:val="00236223"/>
    <w:rsid w:val="0025292D"/>
    <w:rsid w:val="00255B54"/>
    <w:rsid w:val="0026602C"/>
    <w:rsid w:val="00281335"/>
    <w:rsid w:val="00281E90"/>
    <w:rsid w:val="0028611E"/>
    <w:rsid w:val="00290D6C"/>
    <w:rsid w:val="00297EF1"/>
    <w:rsid w:val="002A4DE7"/>
    <w:rsid w:val="002A59A4"/>
    <w:rsid w:val="002A6F52"/>
    <w:rsid w:val="002C4E31"/>
    <w:rsid w:val="002D3422"/>
    <w:rsid w:val="002E1839"/>
    <w:rsid w:val="002E4115"/>
    <w:rsid w:val="002F3214"/>
    <w:rsid w:val="002F7DD7"/>
    <w:rsid w:val="003007AE"/>
    <w:rsid w:val="00301C1E"/>
    <w:rsid w:val="003101FA"/>
    <w:rsid w:val="0031112A"/>
    <w:rsid w:val="00316867"/>
    <w:rsid w:val="00317D65"/>
    <w:rsid w:val="00323231"/>
    <w:rsid w:val="003245CB"/>
    <w:rsid w:val="003274D1"/>
    <w:rsid w:val="003275E1"/>
    <w:rsid w:val="00327CF3"/>
    <w:rsid w:val="00337DBF"/>
    <w:rsid w:val="0034619D"/>
    <w:rsid w:val="0035025F"/>
    <w:rsid w:val="00357133"/>
    <w:rsid w:val="00370716"/>
    <w:rsid w:val="00371D5D"/>
    <w:rsid w:val="00382672"/>
    <w:rsid w:val="003843E1"/>
    <w:rsid w:val="003931E6"/>
    <w:rsid w:val="00395507"/>
    <w:rsid w:val="003961B5"/>
    <w:rsid w:val="003971A4"/>
    <w:rsid w:val="0039766E"/>
    <w:rsid w:val="003A705E"/>
    <w:rsid w:val="003A7D39"/>
    <w:rsid w:val="003B0B84"/>
    <w:rsid w:val="003B1829"/>
    <w:rsid w:val="003B41D3"/>
    <w:rsid w:val="003E4791"/>
    <w:rsid w:val="003E5794"/>
    <w:rsid w:val="003F0BA7"/>
    <w:rsid w:val="004012BB"/>
    <w:rsid w:val="00401579"/>
    <w:rsid w:val="00401EEB"/>
    <w:rsid w:val="00404975"/>
    <w:rsid w:val="0040574E"/>
    <w:rsid w:val="004126D1"/>
    <w:rsid w:val="004151C5"/>
    <w:rsid w:val="0042064E"/>
    <w:rsid w:val="00422317"/>
    <w:rsid w:val="0043685B"/>
    <w:rsid w:val="00447C3C"/>
    <w:rsid w:val="00453357"/>
    <w:rsid w:val="004547B5"/>
    <w:rsid w:val="00456180"/>
    <w:rsid w:val="00460824"/>
    <w:rsid w:val="00461D90"/>
    <w:rsid w:val="004635F1"/>
    <w:rsid w:val="00466992"/>
    <w:rsid w:val="00472C8C"/>
    <w:rsid w:val="00484404"/>
    <w:rsid w:val="00485784"/>
    <w:rsid w:val="0049103D"/>
    <w:rsid w:val="00491697"/>
    <w:rsid w:val="00496D61"/>
    <w:rsid w:val="004A5441"/>
    <w:rsid w:val="004B1004"/>
    <w:rsid w:val="004B3DAD"/>
    <w:rsid w:val="004C121F"/>
    <w:rsid w:val="004C3630"/>
    <w:rsid w:val="004D380C"/>
    <w:rsid w:val="004F199B"/>
    <w:rsid w:val="00512EB3"/>
    <w:rsid w:val="00515CF7"/>
    <w:rsid w:val="00517934"/>
    <w:rsid w:val="00525BC6"/>
    <w:rsid w:val="00541B74"/>
    <w:rsid w:val="00552655"/>
    <w:rsid w:val="0057101A"/>
    <w:rsid w:val="005752EA"/>
    <w:rsid w:val="00585B21"/>
    <w:rsid w:val="00586E71"/>
    <w:rsid w:val="00587818"/>
    <w:rsid w:val="00593AAD"/>
    <w:rsid w:val="005A4760"/>
    <w:rsid w:val="005A6392"/>
    <w:rsid w:val="005B040B"/>
    <w:rsid w:val="005B15A7"/>
    <w:rsid w:val="005B708A"/>
    <w:rsid w:val="005D022C"/>
    <w:rsid w:val="005D6E35"/>
    <w:rsid w:val="005D6F8B"/>
    <w:rsid w:val="005E05FD"/>
    <w:rsid w:val="005E38F4"/>
    <w:rsid w:val="005F2744"/>
    <w:rsid w:val="005F6124"/>
    <w:rsid w:val="006004E1"/>
    <w:rsid w:val="0060330F"/>
    <w:rsid w:val="00610E2F"/>
    <w:rsid w:val="00611041"/>
    <w:rsid w:val="006125BE"/>
    <w:rsid w:val="006149E2"/>
    <w:rsid w:val="00631C17"/>
    <w:rsid w:val="0063255C"/>
    <w:rsid w:val="0064064B"/>
    <w:rsid w:val="00641EA3"/>
    <w:rsid w:val="006472C1"/>
    <w:rsid w:val="00652DE9"/>
    <w:rsid w:val="006704DA"/>
    <w:rsid w:val="00671807"/>
    <w:rsid w:val="006833C5"/>
    <w:rsid w:val="00685864"/>
    <w:rsid w:val="0069334C"/>
    <w:rsid w:val="00693672"/>
    <w:rsid w:val="006941AC"/>
    <w:rsid w:val="006A0FAE"/>
    <w:rsid w:val="006A69D2"/>
    <w:rsid w:val="006A7329"/>
    <w:rsid w:val="006D078D"/>
    <w:rsid w:val="006D1CD5"/>
    <w:rsid w:val="006D42F0"/>
    <w:rsid w:val="006D74A1"/>
    <w:rsid w:val="006E0EE2"/>
    <w:rsid w:val="006F1AE0"/>
    <w:rsid w:val="006F3304"/>
    <w:rsid w:val="00702159"/>
    <w:rsid w:val="00703B6B"/>
    <w:rsid w:val="00711990"/>
    <w:rsid w:val="00712DA0"/>
    <w:rsid w:val="0071716E"/>
    <w:rsid w:val="00724439"/>
    <w:rsid w:val="00727260"/>
    <w:rsid w:val="00731A61"/>
    <w:rsid w:val="00732386"/>
    <w:rsid w:val="007405FF"/>
    <w:rsid w:val="00745FCE"/>
    <w:rsid w:val="007476CC"/>
    <w:rsid w:val="00753ACB"/>
    <w:rsid w:val="0075795E"/>
    <w:rsid w:val="007634EB"/>
    <w:rsid w:val="007834BD"/>
    <w:rsid w:val="007848DB"/>
    <w:rsid w:val="0079633F"/>
    <w:rsid w:val="00797C4F"/>
    <w:rsid w:val="007A44B9"/>
    <w:rsid w:val="007A55B2"/>
    <w:rsid w:val="007A6EAC"/>
    <w:rsid w:val="007B188B"/>
    <w:rsid w:val="007B5296"/>
    <w:rsid w:val="007B6BA5"/>
    <w:rsid w:val="007B7D78"/>
    <w:rsid w:val="007C40BD"/>
    <w:rsid w:val="007D0E71"/>
    <w:rsid w:val="007D262A"/>
    <w:rsid w:val="007D3776"/>
    <w:rsid w:val="007D56EF"/>
    <w:rsid w:val="007E2DF3"/>
    <w:rsid w:val="007E5E01"/>
    <w:rsid w:val="00800176"/>
    <w:rsid w:val="008079A8"/>
    <w:rsid w:val="00812DBA"/>
    <w:rsid w:val="00817C0C"/>
    <w:rsid w:val="00820BB2"/>
    <w:rsid w:val="008213E6"/>
    <w:rsid w:val="00834E4F"/>
    <w:rsid w:val="00835665"/>
    <w:rsid w:val="00840891"/>
    <w:rsid w:val="0084435B"/>
    <w:rsid w:val="00891A81"/>
    <w:rsid w:val="008938BD"/>
    <w:rsid w:val="008A0036"/>
    <w:rsid w:val="008A34DC"/>
    <w:rsid w:val="008A6E79"/>
    <w:rsid w:val="008B7D14"/>
    <w:rsid w:val="008C0FB6"/>
    <w:rsid w:val="008C0FD2"/>
    <w:rsid w:val="008C1A5E"/>
    <w:rsid w:val="008C338A"/>
    <w:rsid w:val="008D2A9A"/>
    <w:rsid w:val="008E1AB9"/>
    <w:rsid w:val="008E3FB7"/>
    <w:rsid w:val="008F37B1"/>
    <w:rsid w:val="008F4787"/>
    <w:rsid w:val="00910B91"/>
    <w:rsid w:val="00912E97"/>
    <w:rsid w:val="00914AA3"/>
    <w:rsid w:val="00915654"/>
    <w:rsid w:val="009163E8"/>
    <w:rsid w:val="00920C3F"/>
    <w:rsid w:val="00922020"/>
    <w:rsid w:val="0092401A"/>
    <w:rsid w:val="009263FC"/>
    <w:rsid w:val="009315F0"/>
    <w:rsid w:val="00933583"/>
    <w:rsid w:val="0093423E"/>
    <w:rsid w:val="00934929"/>
    <w:rsid w:val="009459BB"/>
    <w:rsid w:val="009474B2"/>
    <w:rsid w:val="009479C6"/>
    <w:rsid w:val="009566C1"/>
    <w:rsid w:val="00957690"/>
    <w:rsid w:val="00966D60"/>
    <w:rsid w:val="00972012"/>
    <w:rsid w:val="00974803"/>
    <w:rsid w:val="009812D8"/>
    <w:rsid w:val="00987494"/>
    <w:rsid w:val="00993437"/>
    <w:rsid w:val="00993D37"/>
    <w:rsid w:val="00995C31"/>
    <w:rsid w:val="009976EA"/>
    <w:rsid w:val="009A5547"/>
    <w:rsid w:val="009A79F9"/>
    <w:rsid w:val="009B1502"/>
    <w:rsid w:val="009B5CAC"/>
    <w:rsid w:val="009C0458"/>
    <w:rsid w:val="009E47F2"/>
    <w:rsid w:val="009E4972"/>
    <w:rsid w:val="009E4FB2"/>
    <w:rsid w:val="009F137C"/>
    <w:rsid w:val="009F689B"/>
    <w:rsid w:val="009F7724"/>
    <w:rsid w:val="00A06112"/>
    <w:rsid w:val="00A078D8"/>
    <w:rsid w:val="00A10879"/>
    <w:rsid w:val="00A2099E"/>
    <w:rsid w:val="00A248AB"/>
    <w:rsid w:val="00A264F1"/>
    <w:rsid w:val="00A3522C"/>
    <w:rsid w:val="00A35745"/>
    <w:rsid w:val="00A376DA"/>
    <w:rsid w:val="00A45894"/>
    <w:rsid w:val="00A47024"/>
    <w:rsid w:val="00A5053B"/>
    <w:rsid w:val="00A51C25"/>
    <w:rsid w:val="00A53CF8"/>
    <w:rsid w:val="00A56376"/>
    <w:rsid w:val="00A6187C"/>
    <w:rsid w:val="00A6730C"/>
    <w:rsid w:val="00A7200A"/>
    <w:rsid w:val="00A74FAA"/>
    <w:rsid w:val="00A7504E"/>
    <w:rsid w:val="00A77F32"/>
    <w:rsid w:val="00A8372A"/>
    <w:rsid w:val="00A83E84"/>
    <w:rsid w:val="00A85AAE"/>
    <w:rsid w:val="00A860F0"/>
    <w:rsid w:val="00A925BD"/>
    <w:rsid w:val="00A9337F"/>
    <w:rsid w:val="00AA0E9F"/>
    <w:rsid w:val="00AB1408"/>
    <w:rsid w:val="00AC0B7E"/>
    <w:rsid w:val="00AC5247"/>
    <w:rsid w:val="00AC7B38"/>
    <w:rsid w:val="00AD4F70"/>
    <w:rsid w:val="00AE4160"/>
    <w:rsid w:val="00AF512A"/>
    <w:rsid w:val="00AF6FF5"/>
    <w:rsid w:val="00AF761B"/>
    <w:rsid w:val="00AF76B4"/>
    <w:rsid w:val="00B113B0"/>
    <w:rsid w:val="00B131AB"/>
    <w:rsid w:val="00B22197"/>
    <w:rsid w:val="00B26849"/>
    <w:rsid w:val="00B27044"/>
    <w:rsid w:val="00B30B30"/>
    <w:rsid w:val="00B32C89"/>
    <w:rsid w:val="00B50FFA"/>
    <w:rsid w:val="00B5189E"/>
    <w:rsid w:val="00B6625C"/>
    <w:rsid w:val="00B73F8E"/>
    <w:rsid w:val="00B74D92"/>
    <w:rsid w:val="00B93A1E"/>
    <w:rsid w:val="00B97D91"/>
    <w:rsid w:val="00BA3400"/>
    <w:rsid w:val="00BB2957"/>
    <w:rsid w:val="00BB7ABE"/>
    <w:rsid w:val="00BC0941"/>
    <w:rsid w:val="00BC35E1"/>
    <w:rsid w:val="00BD552E"/>
    <w:rsid w:val="00BF0471"/>
    <w:rsid w:val="00BF5024"/>
    <w:rsid w:val="00BF790F"/>
    <w:rsid w:val="00C14C7C"/>
    <w:rsid w:val="00C34FBF"/>
    <w:rsid w:val="00C50269"/>
    <w:rsid w:val="00C50F7B"/>
    <w:rsid w:val="00C51BA9"/>
    <w:rsid w:val="00C62DB7"/>
    <w:rsid w:val="00C64E93"/>
    <w:rsid w:val="00C71D3A"/>
    <w:rsid w:val="00C81125"/>
    <w:rsid w:val="00C90224"/>
    <w:rsid w:val="00C90F31"/>
    <w:rsid w:val="00CC0D21"/>
    <w:rsid w:val="00CC6619"/>
    <w:rsid w:val="00CD1CF3"/>
    <w:rsid w:val="00CE2F1B"/>
    <w:rsid w:val="00CE3400"/>
    <w:rsid w:val="00CE5FFB"/>
    <w:rsid w:val="00CF5C6C"/>
    <w:rsid w:val="00CF5D43"/>
    <w:rsid w:val="00CF6F13"/>
    <w:rsid w:val="00D00311"/>
    <w:rsid w:val="00D02BC4"/>
    <w:rsid w:val="00D03654"/>
    <w:rsid w:val="00D17358"/>
    <w:rsid w:val="00D23E16"/>
    <w:rsid w:val="00D24291"/>
    <w:rsid w:val="00D26C1D"/>
    <w:rsid w:val="00D30990"/>
    <w:rsid w:val="00D331D4"/>
    <w:rsid w:val="00D35781"/>
    <w:rsid w:val="00D42EA2"/>
    <w:rsid w:val="00D5124F"/>
    <w:rsid w:val="00D60638"/>
    <w:rsid w:val="00D60827"/>
    <w:rsid w:val="00D616A7"/>
    <w:rsid w:val="00D63698"/>
    <w:rsid w:val="00D64511"/>
    <w:rsid w:val="00D65298"/>
    <w:rsid w:val="00D71EB4"/>
    <w:rsid w:val="00D80469"/>
    <w:rsid w:val="00D810B3"/>
    <w:rsid w:val="00D916AE"/>
    <w:rsid w:val="00D931A8"/>
    <w:rsid w:val="00D94C08"/>
    <w:rsid w:val="00D976B1"/>
    <w:rsid w:val="00DA00D8"/>
    <w:rsid w:val="00DA50D8"/>
    <w:rsid w:val="00DB7D33"/>
    <w:rsid w:val="00DC013D"/>
    <w:rsid w:val="00DC5A4E"/>
    <w:rsid w:val="00DC5FDD"/>
    <w:rsid w:val="00DD2396"/>
    <w:rsid w:val="00DE50B4"/>
    <w:rsid w:val="00DE54ED"/>
    <w:rsid w:val="00DF2944"/>
    <w:rsid w:val="00DF49A4"/>
    <w:rsid w:val="00DF4ED2"/>
    <w:rsid w:val="00DF4EE6"/>
    <w:rsid w:val="00E01836"/>
    <w:rsid w:val="00E140FE"/>
    <w:rsid w:val="00E2029D"/>
    <w:rsid w:val="00E21B10"/>
    <w:rsid w:val="00E424DE"/>
    <w:rsid w:val="00E43EBC"/>
    <w:rsid w:val="00E614EE"/>
    <w:rsid w:val="00E74A2C"/>
    <w:rsid w:val="00E840B0"/>
    <w:rsid w:val="00E8491B"/>
    <w:rsid w:val="00E8539E"/>
    <w:rsid w:val="00E86517"/>
    <w:rsid w:val="00E94E4E"/>
    <w:rsid w:val="00EA5468"/>
    <w:rsid w:val="00EA5494"/>
    <w:rsid w:val="00EA608B"/>
    <w:rsid w:val="00EB3749"/>
    <w:rsid w:val="00EF1D09"/>
    <w:rsid w:val="00EF3763"/>
    <w:rsid w:val="00EF635D"/>
    <w:rsid w:val="00F02847"/>
    <w:rsid w:val="00F067C0"/>
    <w:rsid w:val="00F07861"/>
    <w:rsid w:val="00F10755"/>
    <w:rsid w:val="00F17AEB"/>
    <w:rsid w:val="00F20A92"/>
    <w:rsid w:val="00F213ED"/>
    <w:rsid w:val="00F22889"/>
    <w:rsid w:val="00F25563"/>
    <w:rsid w:val="00F3084E"/>
    <w:rsid w:val="00F32DFE"/>
    <w:rsid w:val="00F35F7E"/>
    <w:rsid w:val="00F37D3C"/>
    <w:rsid w:val="00F41DCF"/>
    <w:rsid w:val="00F51071"/>
    <w:rsid w:val="00F55B2B"/>
    <w:rsid w:val="00F61198"/>
    <w:rsid w:val="00F657FB"/>
    <w:rsid w:val="00F727D6"/>
    <w:rsid w:val="00F77FF0"/>
    <w:rsid w:val="00F82071"/>
    <w:rsid w:val="00F85587"/>
    <w:rsid w:val="00FA008F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D9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7D91"/>
    <w:pPr>
      <w:ind w:left="720"/>
    </w:pPr>
  </w:style>
  <w:style w:type="character" w:customStyle="1" w:styleId="3">
    <w:name w:val="Заголовок №3_"/>
    <w:link w:val="30"/>
    <w:locked/>
    <w:rsid w:val="00B97D91"/>
    <w:rPr>
      <w:b/>
      <w:bCs/>
      <w:sz w:val="27"/>
      <w:szCs w:val="27"/>
      <w:lang w:bidi="ar-SA"/>
    </w:rPr>
  </w:style>
  <w:style w:type="paragraph" w:customStyle="1" w:styleId="30">
    <w:name w:val="Заголовок №3"/>
    <w:basedOn w:val="a"/>
    <w:link w:val="3"/>
    <w:rsid w:val="00B97D91"/>
    <w:pPr>
      <w:shd w:val="clear" w:color="auto" w:fill="FFFFFF"/>
      <w:spacing w:after="0" w:line="480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rsid w:val="00B97D91"/>
    <w:pPr>
      <w:shd w:val="clear" w:color="auto" w:fill="FFFFFF"/>
      <w:spacing w:after="0" w:line="240" w:lineRule="atLeast"/>
      <w:ind w:hanging="640"/>
    </w:pPr>
    <w:rPr>
      <w:rFonts w:ascii="Tahoma" w:hAnsi="Tahoma" w:cs="Tahoma"/>
      <w:sz w:val="27"/>
      <w:szCs w:val="27"/>
    </w:rPr>
  </w:style>
  <w:style w:type="character" w:customStyle="1" w:styleId="a4">
    <w:name w:val="Основной текст Знак"/>
    <w:link w:val="a3"/>
    <w:semiHidden/>
    <w:locked/>
    <w:rsid w:val="00B97D91"/>
    <w:rPr>
      <w:rFonts w:ascii="Tahoma" w:hAnsi="Tahoma" w:cs="Tahoma"/>
      <w:sz w:val="27"/>
      <w:szCs w:val="27"/>
      <w:lang w:val="ru-RU" w:eastAsia="ru-RU" w:bidi="ar-SA"/>
    </w:rPr>
  </w:style>
  <w:style w:type="character" w:styleId="a5">
    <w:name w:val="Hyperlink"/>
    <w:rsid w:val="00B97D91"/>
    <w:rPr>
      <w:rFonts w:cs="Times New Roman"/>
      <w:color w:val="0066CC"/>
      <w:u w:val="single"/>
    </w:rPr>
  </w:style>
  <w:style w:type="character" w:customStyle="1" w:styleId="a6">
    <w:name w:val="Основной текст_"/>
    <w:link w:val="5"/>
    <w:locked/>
    <w:rsid w:val="00B97D91"/>
    <w:rPr>
      <w:rFonts w:ascii="Lucida Sans Unicode" w:hAnsi="Lucida Sans Unicode"/>
      <w:lang w:bidi="ar-SA"/>
    </w:rPr>
  </w:style>
  <w:style w:type="paragraph" w:customStyle="1" w:styleId="5">
    <w:name w:val="Основной текст5"/>
    <w:basedOn w:val="a"/>
    <w:link w:val="a6"/>
    <w:rsid w:val="00B97D91"/>
    <w:pPr>
      <w:widowControl w:val="0"/>
      <w:shd w:val="clear" w:color="auto" w:fill="FFFFFF"/>
      <w:spacing w:after="0" w:line="240" w:lineRule="atLeast"/>
      <w:ind w:hanging="560"/>
    </w:pPr>
    <w:rPr>
      <w:rFonts w:ascii="Lucida Sans Unicode" w:hAnsi="Lucida Sans Unicode" w:cs="Times New Roman"/>
      <w:sz w:val="20"/>
      <w:szCs w:val="20"/>
    </w:rPr>
  </w:style>
  <w:style w:type="character" w:customStyle="1" w:styleId="a7">
    <w:name w:val="Текст Знак"/>
    <w:link w:val="a8"/>
    <w:locked/>
    <w:rsid w:val="00B97D91"/>
    <w:rPr>
      <w:sz w:val="24"/>
      <w:szCs w:val="24"/>
      <w:lang w:eastAsia="ru-RU" w:bidi="ar-SA"/>
    </w:rPr>
  </w:style>
  <w:style w:type="paragraph" w:styleId="a8">
    <w:name w:val="Plain Text"/>
    <w:basedOn w:val="a"/>
    <w:link w:val="a7"/>
    <w:rsid w:val="00B97D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rsid w:val="00B97D91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  <w:style w:type="character" w:customStyle="1" w:styleId="22">
    <w:name w:val="Основной текст (2)2"/>
    <w:rsid w:val="00B97D91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212">
    <w:name w:val="Основной текст (2) + 12"/>
    <w:aliases w:val="5 pt1"/>
    <w:rsid w:val="00B97D91"/>
    <w:rPr>
      <w:rFonts w:ascii="Times New Roman" w:hAnsi="Times New Roman" w:cs="Times New Roman"/>
      <w:spacing w:val="0"/>
      <w:sz w:val="25"/>
      <w:szCs w:val="25"/>
      <w:lang w:val="en-US" w:eastAsia="en-US"/>
    </w:rPr>
  </w:style>
  <w:style w:type="character" w:customStyle="1" w:styleId="2">
    <w:name w:val="Основной текст (2)_"/>
    <w:link w:val="20"/>
    <w:locked/>
    <w:rsid w:val="00B97D91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B97D91"/>
    <w:pPr>
      <w:shd w:val="clear" w:color="auto" w:fill="FFFFFF"/>
      <w:spacing w:after="3840" w:line="298" w:lineRule="exac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B97D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B97D9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a">
    <w:name w:val="Нижний колонтитул Знак"/>
    <w:link w:val="a9"/>
    <w:locked/>
    <w:rsid w:val="00B97D91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b">
    <w:name w:val="Знак Знак"/>
    <w:rsid w:val="00055FB7"/>
    <w:rPr>
      <w:sz w:val="24"/>
      <w:szCs w:val="24"/>
      <w:lang w:val="ru-RU" w:eastAsia="ru-RU" w:bidi="ar-SA"/>
    </w:rPr>
  </w:style>
  <w:style w:type="paragraph" w:styleId="ac">
    <w:name w:val="No Spacing"/>
    <w:aliases w:val="табличный"/>
    <w:link w:val="ad"/>
    <w:uiPriority w:val="1"/>
    <w:qFormat/>
    <w:rsid w:val="00966D60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aliases w:val="табличный Знак"/>
    <w:link w:val="ac"/>
    <w:uiPriority w:val="1"/>
    <w:locked/>
    <w:rsid w:val="00966D60"/>
    <w:rPr>
      <w:rFonts w:ascii="Calibri" w:hAnsi="Calibri"/>
      <w:sz w:val="22"/>
      <w:szCs w:val="22"/>
      <w:lang w:eastAsia="en-US" w:bidi="ar-SA"/>
    </w:rPr>
  </w:style>
  <w:style w:type="character" w:customStyle="1" w:styleId="FontStyle43">
    <w:name w:val="Font Style43"/>
    <w:rsid w:val="0040157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01579"/>
    <w:rPr>
      <w:rFonts w:ascii="Times New Roman" w:hAnsi="Times New Roman" w:cs="Times New Roman"/>
      <w:sz w:val="22"/>
      <w:szCs w:val="22"/>
    </w:rPr>
  </w:style>
  <w:style w:type="paragraph" w:styleId="ae">
    <w:name w:val="Body Text Indent"/>
    <w:basedOn w:val="a"/>
    <w:link w:val="af"/>
    <w:rsid w:val="00541B74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541B74"/>
    <w:rPr>
      <w:rFonts w:ascii="Calibri" w:hAnsi="Calibri" w:cs="Calibri"/>
      <w:sz w:val="22"/>
      <w:szCs w:val="22"/>
    </w:rPr>
  </w:style>
  <w:style w:type="character" w:customStyle="1" w:styleId="FontStyle17">
    <w:name w:val="Font Style17"/>
    <w:uiPriority w:val="99"/>
    <w:rsid w:val="00484404"/>
    <w:rPr>
      <w:rFonts w:ascii="Times New Roman" w:hAnsi="Times New Roman" w:cs="Times New Roman"/>
      <w:b/>
      <w:bCs/>
      <w:sz w:val="20"/>
      <w:szCs w:val="20"/>
    </w:rPr>
  </w:style>
  <w:style w:type="paragraph" w:styleId="9">
    <w:name w:val="toc 9"/>
    <w:basedOn w:val="a"/>
    <w:next w:val="a"/>
    <w:autoRedefine/>
    <w:rsid w:val="00484404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84404"/>
    <w:rPr>
      <w:rFonts w:ascii="Times New Roman" w:hAnsi="Times New Roman" w:cs="Times New Roman" w:hint="default"/>
      <w:sz w:val="26"/>
      <w:szCs w:val="26"/>
    </w:rPr>
  </w:style>
  <w:style w:type="paragraph" w:styleId="af0">
    <w:name w:val="Normal (Web)"/>
    <w:basedOn w:val="a"/>
    <w:rsid w:val="004844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Текст макроса Знак"/>
    <w:link w:val="af2"/>
    <w:locked/>
    <w:rsid w:val="00484404"/>
    <w:rPr>
      <w:rFonts w:ascii="Calibri" w:hAnsi="Calibri"/>
      <w:sz w:val="22"/>
      <w:szCs w:val="22"/>
      <w:lang w:eastAsia="en-US"/>
    </w:rPr>
  </w:style>
  <w:style w:type="paragraph" w:styleId="af2">
    <w:name w:val="macro"/>
    <w:basedOn w:val="a"/>
    <w:link w:val="af1"/>
    <w:rsid w:val="00484404"/>
    <w:pPr>
      <w:spacing w:after="0" w:line="240" w:lineRule="auto"/>
      <w:ind w:left="1080"/>
    </w:pPr>
    <w:rPr>
      <w:rFonts w:cs="Times New Roman"/>
      <w:lang w:eastAsia="en-US"/>
    </w:rPr>
  </w:style>
  <w:style w:type="character" w:customStyle="1" w:styleId="10">
    <w:name w:val="Текст макроса Знак1"/>
    <w:rsid w:val="00484404"/>
    <w:rPr>
      <w:rFonts w:ascii="Courier New" w:hAnsi="Courier New" w:cs="Courier New"/>
    </w:rPr>
  </w:style>
  <w:style w:type="paragraph" w:styleId="af3">
    <w:name w:val="table of authorities"/>
    <w:basedOn w:val="a"/>
    <w:rsid w:val="00484404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84404"/>
    <w:pPr>
      <w:spacing w:after="120" w:line="480" w:lineRule="auto"/>
    </w:pPr>
  </w:style>
  <w:style w:type="character" w:customStyle="1" w:styleId="24">
    <w:name w:val="Основной текст 2 Знак"/>
    <w:link w:val="23"/>
    <w:rsid w:val="00484404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t.ru" TargetMode="External"/><Relationship Id="rId12" Type="http://schemas.openxmlformats.org/officeDocument/2006/relationships/hyperlink" Target="http://www.chipdi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bymat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h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ematic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Копрянцева В</vt:lpstr>
    </vt:vector>
  </TitlesOfParts>
  <Company>ПУ12</Company>
  <LinksUpToDate>false</LinksUpToDate>
  <CharactersWithSpaces>43588</CharactersWithSpaces>
  <SharedDoc>false</SharedDoc>
  <HLinks>
    <vt:vector size="42" baseType="variant">
      <vt:variant>
        <vt:i4>6815866</vt:i4>
      </vt:variant>
      <vt:variant>
        <vt:i4>18</vt:i4>
      </vt:variant>
      <vt:variant>
        <vt:i4>0</vt:i4>
      </vt:variant>
      <vt:variant>
        <vt:i4>5</vt:i4>
      </vt:variant>
      <vt:variant>
        <vt:lpwstr>http://www.chipdip.ru/</vt:lpwstr>
      </vt:variant>
      <vt:variant>
        <vt:lpwstr/>
      </vt:variant>
      <vt:variant>
        <vt:i4>720978</vt:i4>
      </vt:variant>
      <vt:variant>
        <vt:i4>15</vt:i4>
      </vt:variant>
      <vt:variant>
        <vt:i4>0</vt:i4>
      </vt:variant>
      <vt:variant>
        <vt:i4>5</vt:i4>
      </vt:variant>
      <vt:variant>
        <vt:lpwstr>http://www.bymath.ru/</vt:lpwstr>
      </vt:variant>
      <vt:variant>
        <vt:lpwstr/>
      </vt:variant>
      <vt:variant>
        <vt:i4>7667815</vt:i4>
      </vt:variant>
      <vt:variant>
        <vt:i4>12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http://www.mathematics.ru/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http://www.mat.ru/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Копрянцева В</dc:title>
  <dc:subject/>
  <dc:creator>ПУ12</dc:creator>
  <cp:keywords/>
  <dc:description/>
  <cp:lastModifiedBy>st2</cp:lastModifiedBy>
  <cp:revision>14</cp:revision>
  <cp:lastPrinted>2022-01-25T13:46:00Z</cp:lastPrinted>
  <dcterms:created xsi:type="dcterms:W3CDTF">2022-01-13T09:12:00Z</dcterms:created>
  <dcterms:modified xsi:type="dcterms:W3CDTF">2025-01-17T08:49:00Z</dcterms:modified>
</cp:coreProperties>
</file>